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DD3228" w14:textId="29129F49" w:rsidR="00A26C9F" w:rsidRPr="007728E8" w:rsidRDefault="00A26C9F" w:rsidP="00A26C9F">
      <w:pPr>
        <w:pStyle w:val="CRCoverPage"/>
        <w:tabs>
          <w:tab w:val="right" w:pos="9639"/>
        </w:tabs>
        <w:spacing w:after="0"/>
        <w:rPr>
          <w:b/>
          <w:i/>
          <w:noProof/>
          <w:sz w:val="28"/>
        </w:rPr>
      </w:pPr>
      <w:r>
        <w:rPr>
          <w:b/>
          <w:noProof/>
          <w:sz w:val="24"/>
        </w:rPr>
        <w:t>3GPP TSG-RAN WG2 Meeting #98</w:t>
      </w:r>
      <w:r>
        <w:rPr>
          <w:b/>
          <w:i/>
          <w:noProof/>
          <w:sz w:val="28"/>
        </w:rPr>
        <w:tab/>
      </w:r>
      <w:r w:rsidRPr="00A745FD">
        <w:t xml:space="preserve"> </w:t>
      </w:r>
      <w:r w:rsidRPr="00A745FD">
        <w:rPr>
          <w:b/>
          <w:i/>
          <w:noProof/>
          <w:sz w:val="28"/>
        </w:rPr>
        <w:t>R</w:t>
      </w:r>
      <w:r>
        <w:rPr>
          <w:b/>
          <w:i/>
          <w:noProof/>
          <w:sz w:val="28"/>
        </w:rPr>
        <w:t>2</w:t>
      </w:r>
      <w:r w:rsidRPr="00A745FD">
        <w:rPr>
          <w:b/>
          <w:i/>
          <w:noProof/>
          <w:sz w:val="28"/>
        </w:rPr>
        <w:t>-</w:t>
      </w:r>
      <w:r w:rsidR="00AD6040" w:rsidRPr="00AD6040">
        <w:t xml:space="preserve"> </w:t>
      </w:r>
      <w:r w:rsidR="00AD6040" w:rsidRPr="00AD6040">
        <w:rPr>
          <w:b/>
          <w:i/>
          <w:noProof/>
          <w:sz w:val="28"/>
        </w:rPr>
        <w:t>1704693</w:t>
      </w:r>
      <w:bookmarkStart w:id="0" w:name="_GoBack"/>
      <w:bookmarkEnd w:id="0"/>
    </w:p>
    <w:p w14:paraId="7BDA1E9D" w14:textId="77777777" w:rsidR="00A26C9F" w:rsidRDefault="00A26C9F" w:rsidP="00A26C9F">
      <w:pPr>
        <w:pStyle w:val="CRCoverPage"/>
        <w:rPr>
          <w:b/>
          <w:noProof/>
          <w:sz w:val="24"/>
        </w:rPr>
      </w:pPr>
      <w:r w:rsidRPr="00AC5CFA">
        <w:rPr>
          <w:b/>
          <w:sz w:val="24"/>
          <w:szCs w:val="24"/>
        </w:rPr>
        <w:t xml:space="preserve">Hangzhou, China, 15th – 19th May </w:t>
      </w:r>
      <w:r w:rsidRPr="00532DDB">
        <w:rPr>
          <w:b/>
          <w:sz w:val="24"/>
          <w:szCs w:val="24"/>
        </w:rPr>
        <w:t>201</w:t>
      </w:r>
      <w:r>
        <w:rPr>
          <w:b/>
          <w:sz w:val="24"/>
          <w:szCs w:val="24"/>
        </w:rPr>
        <w:t>7</w:t>
      </w:r>
    </w:p>
    <w:p w14:paraId="28154D68" w14:textId="0177BE12" w:rsidR="00DC4AAE" w:rsidRPr="008F10F8" w:rsidRDefault="008F10F8" w:rsidP="00DC4AAE">
      <w:pPr>
        <w:pStyle w:val="ae"/>
        <w:tabs>
          <w:tab w:val="left" w:pos="709"/>
          <w:tab w:val="right" w:pos="9639"/>
        </w:tabs>
        <w:wordWrap w:val="0"/>
        <w:spacing w:after="0"/>
        <w:ind w:right="120"/>
        <w:jc w:val="left"/>
        <w:rPr>
          <w:rFonts w:eastAsia="맑은 고딕" w:cs="Arial"/>
          <w:lang w:eastAsia="ko-KR"/>
        </w:rPr>
      </w:pPr>
      <w:r>
        <w:rPr>
          <w:rFonts w:eastAsia="맑은 고딕" w:hint="eastAsia"/>
          <w:lang w:eastAsia="ko-KR"/>
        </w:rPr>
        <w:tab/>
      </w:r>
    </w:p>
    <w:p w14:paraId="1B050309" w14:textId="41061B98"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B04A76" w:rsidRPr="00B04A76">
        <w:rPr>
          <w:rFonts w:eastAsia="맑은 고딕" w:cs="Arial"/>
          <w:b/>
          <w:bCs/>
          <w:sz w:val="24"/>
          <w:lang w:eastAsia="ko-KR"/>
        </w:rPr>
        <w:t>10.</w:t>
      </w:r>
      <w:r w:rsidR="00CB4E11">
        <w:rPr>
          <w:rFonts w:eastAsia="맑은 고딕" w:cs="Arial" w:hint="eastAsia"/>
          <w:b/>
          <w:bCs/>
          <w:sz w:val="24"/>
          <w:lang w:eastAsia="ko-KR"/>
        </w:rPr>
        <w:t>2</w:t>
      </w:r>
      <w:r w:rsidR="00B04A76" w:rsidRPr="00B04A76">
        <w:rPr>
          <w:rFonts w:eastAsia="맑은 고딕" w:cs="Arial"/>
          <w:b/>
          <w:bCs/>
          <w:sz w:val="24"/>
          <w:lang w:eastAsia="ko-KR"/>
        </w:rPr>
        <w:t>.</w:t>
      </w:r>
      <w:r w:rsidR="007A4BFF">
        <w:rPr>
          <w:rFonts w:eastAsia="맑은 고딕" w:cs="Arial" w:hint="eastAsia"/>
          <w:b/>
          <w:bCs/>
          <w:sz w:val="24"/>
          <w:lang w:eastAsia="ko-KR"/>
        </w:rPr>
        <w:t>7</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6C5CD18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D6BC2">
        <w:rPr>
          <w:rFonts w:ascii="Arial" w:hAnsi="Arial" w:cs="Arial" w:hint="eastAsia"/>
          <w:b/>
          <w:bCs/>
          <w:sz w:val="24"/>
          <w:lang w:eastAsia="ko-KR"/>
        </w:rPr>
        <w:t xml:space="preserve">Introduction of UE </w:t>
      </w:r>
      <w:r w:rsidR="00700386">
        <w:rPr>
          <w:rFonts w:ascii="Arial" w:hAnsi="Arial" w:cs="Arial" w:hint="eastAsia"/>
          <w:b/>
          <w:bCs/>
          <w:sz w:val="24"/>
          <w:lang w:eastAsia="ko-KR"/>
        </w:rPr>
        <w:t>autonomous</w:t>
      </w:r>
      <w:r w:rsidR="008D6BC2">
        <w:rPr>
          <w:rFonts w:ascii="Arial" w:hAnsi="Arial" w:cs="Arial" w:hint="eastAsia"/>
          <w:b/>
          <w:bCs/>
          <w:sz w:val="24"/>
          <w:lang w:eastAsia="ko-KR"/>
        </w:rPr>
        <w:t xml:space="preserve"> </w:t>
      </w:r>
      <w:r w:rsidR="00CB4E11">
        <w:rPr>
          <w:rFonts w:ascii="Arial" w:hAnsi="Arial" w:cs="Arial" w:hint="eastAsia"/>
          <w:b/>
          <w:bCs/>
          <w:sz w:val="24"/>
          <w:lang w:eastAsia="ko-KR"/>
        </w:rPr>
        <w:t>handover</w:t>
      </w:r>
      <w:r w:rsidR="00E11BFF">
        <w:rPr>
          <w:rFonts w:ascii="Arial" w:hAnsi="Arial" w:cs="Arial"/>
          <w:b/>
          <w:bCs/>
          <w:sz w:val="24"/>
        </w:rPr>
        <w:t xml:space="preserve"> </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25922D51" w14:textId="48A1493C" w:rsidR="004F6183" w:rsidRDefault="004F6183" w:rsidP="007C4CDE">
      <w:pPr>
        <w:rPr>
          <w:lang w:eastAsia="ko-KR"/>
        </w:rPr>
      </w:pPr>
      <w:r>
        <w:t>From RAN2#</w:t>
      </w:r>
      <w:r w:rsidR="007C4CDE">
        <w:rPr>
          <w:rFonts w:hint="eastAsia"/>
          <w:lang w:eastAsia="ko-KR"/>
        </w:rPr>
        <w:t>96</w:t>
      </w:r>
      <w:r>
        <w:t xml:space="preserve">, </w:t>
      </w:r>
      <w:r w:rsidR="00E11BFF">
        <w:t xml:space="preserve">it has been agreed to </w:t>
      </w:r>
      <w:r w:rsidR="007C4CDE">
        <w:rPr>
          <w:rFonts w:hint="eastAsia"/>
          <w:lang w:eastAsia="ko-KR"/>
        </w:rPr>
        <w:t xml:space="preserve">study the UE </w:t>
      </w:r>
      <w:r w:rsidR="001A29C3">
        <w:rPr>
          <w:rFonts w:hint="eastAsia"/>
          <w:lang w:eastAsia="ko-KR"/>
        </w:rPr>
        <w:t xml:space="preserve">autonomous </w:t>
      </w:r>
      <w:r w:rsidR="007C4CDE">
        <w:rPr>
          <w:rFonts w:hint="eastAsia"/>
          <w:lang w:eastAsia="ko-KR"/>
        </w:rPr>
        <w:t>mobility in NR as follows [1]:</w:t>
      </w:r>
    </w:p>
    <w:p w14:paraId="23D19A10"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Agreements</w:t>
      </w:r>
    </w:p>
    <w:p w14:paraId="3B10303A"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1</w:t>
      </w:r>
      <w:r>
        <w:tab/>
        <w:t xml:space="preserve">At least cell id and all information required to access the target cell will be included in the HO command. </w:t>
      </w:r>
    </w:p>
    <w:p w14:paraId="771707CB"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2</w:t>
      </w:r>
      <w:r>
        <w:tab/>
        <w:t>For at least some cases information required for contention based and contention free access can be included in the HO command</w:t>
      </w:r>
    </w:p>
    <w:p w14:paraId="4992F812"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3</w:t>
      </w:r>
      <w:r>
        <w:tab/>
        <w:t>To be studied what beam related information of the target cell may be required.</w:t>
      </w:r>
    </w:p>
    <w:p w14:paraId="2643B803"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4</w:t>
      </w:r>
      <w:r>
        <w:tab/>
      </w:r>
      <w:r w:rsidRPr="007C4CDE">
        <w:rPr>
          <w:highlight w:val="green"/>
        </w:rPr>
        <w:t xml:space="preserve">Study the possibility of handover where a condition configured by the </w:t>
      </w:r>
      <w:proofErr w:type="spellStart"/>
      <w:r w:rsidRPr="007C4CDE">
        <w:rPr>
          <w:highlight w:val="green"/>
        </w:rPr>
        <w:t>gNB</w:t>
      </w:r>
      <w:proofErr w:type="spellEnd"/>
      <w:r w:rsidRPr="007C4CDE">
        <w:rPr>
          <w:highlight w:val="green"/>
        </w:rPr>
        <w:t xml:space="preserve"> is used by the UE to determine when it executes the handover.</w:t>
      </w:r>
    </w:p>
    <w:p w14:paraId="3AB55889" w14:textId="77777777" w:rsidR="00434FAB" w:rsidRDefault="00434FAB" w:rsidP="007C4CDE">
      <w:pPr>
        <w:rPr>
          <w:lang w:eastAsia="ko-KR"/>
        </w:rPr>
      </w:pPr>
    </w:p>
    <w:p w14:paraId="04963F0A" w14:textId="2E4B9EFA" w:rsidR="007C4CDE" w:rsidRDefault="00434FAB" w:rsidP="007C4CDE">
      <w:pPr>
        <w:rPr>
          <w:lang w:eastAsia="ko-KR"/>
        </w:rPr>
      </w:pPr>
      <w:r>
        <w:rPr>
          <w:lang w:eastAsia="ko-KR"/>
        </w:rPr>
        <w:t>A</w:t>
      </w:r>
      <w:r>
        <w:rPr>
          <w:rFonts w:hint="eastAsia"/>
          <w:lang w:eastAsia="ko-KR"/>
        </w:rPr>
        <w:t>nd in RAN2#97, there was also a discussion on this</w:t>
      </w:r>
      <w:r w:rsidR="001976A6">
        <w:rPr>
          <w:rFonts w:hint="eastAsia"/>
          <w:lang w:eastAsia="ko-KR"/>
        </w:rPr>
        <w:t xml:space="preserve"> and got the agreement for</w:t>
      </w:r>
      <w:r>
        <w:rPr>
          <w:rFonts w:hint="eastAsia"/>
          <w:lang w:eastAsia="ko-KR"/>
        </w:rPr>
        <w:t xml:space="preserve"> </w:t>
      </w:r>
      <w:r w:rsidR="001976A6">
        <w:rPr>
          <w:rFonts w:hint="eastAsia"/>
          <w:lang w:eastAsia="ko-KR"/>
        </w:rPr>
        <w:t xml:space="preserve">the </w:t>
      </w:r>
      <w:r>
        <w:rPr>
          <w:lang w:eastAsia="ko-KR"/>
        </w:rPr>
        <w:t>continuation</w:t>
      </w:r>
      <w:r>
        <w:rPr>
          <w:rFonts w:hint="eastAsia"/>
          <w:lang w:eastAsia="ko-KR"/>
        </w:rPr>
        <w:t xml:space="preserve"> of the discussion as following:</w:t>
      </w:r>
      <w:r w:rsidR="001976A6">
        <w:rPr>
          <w:rFonts w:hint="eastAsia"/>
          <w:lang w:eastAsia="ko-KR"/>
        </w:rPr>
        <w:t xml:space="preserve"> </w:t>
      </w:r>
    </w:p>
    <w:tbl>
      <w:tblPr>
        <w:tblStyle w:val="af"/>
        <w:tblW w:w="0" w:type="auto"/>
        <w:tblInd w:w="1242" w:type="dxa"/>
        <w:tblLook w:val="04A0" w:firstRow="1" w:lastRow="0" w:firstColumn="1" w:lastColumn="0" w:noHBand="0" w:noVBand="1"/>
      </w:tblPr>
      <w:tblGrid>
        <w:gridCol w:w="8597"/>
      </w:tblGrid>
      <w:tr w:rsidR="00B50E64" w14:paraId="39C6ABCE" w14:textId="77777777" w:rsidTr="00B50E64">
        <w:tc>
          <w:tcPr>
            <w:tcW w:w="8597" w:type="dxa"/>
          </w:tcPr>
          <w:p w14:paraId="7C223532" w14:textId="62F92D32" w:rsidR="00B50E64" w:rsidRDefault="00B50E64" w:rsidP="00B50E64">
            <w:pPr>
              <w:rPr>
                <w:lang w:eastAsia="ko-KR"/>
              </w:rPr>
            </w:pPr>
            <w:r>
              <w:rPr>
                <w:lang w:eastAsia="ko-KR"/>
              </w:rPr>
              <w:t>A</w:t>
            </w:r>
            <w:r>
              <w:rPr>
                <w:rFonts w:hint="eastAsia"/>
                <w:lang w:eastAsia="ko-KR"/>
              </w:rPr>
              <w:t xml:space="preserve">greement </w:t>
            </w:r>
          </w:p>
          <w:p w14:paraId="65B3B229" w14:textId="15B9E0AB" w:rsidR="00B50E64" w:rsidRDefault="00B50E64" w:rsidP="00B50E64">
            <w:pPr>
              <w:rPr>
                <w:lang w:eastAsia="ko-KR"/>
              </w:rPr>
            </w:pPr>
            <w:r>
              <w:t>'Conditional' handover can continue to be discussed within the WI phase</w:t>
            </w:r>
          </w:p>
        </w:tc>
      </w:tr>
    </w:tbl>
    <w:p w14:paraId="71B0685B" w14:textId="77777777" w:rsidR="00B50E64" w:rsidRDefault="00B50E64" w:rsidP="007C4CDE">
      <w:pPr>
        <w:rPr>
          <w:lang w:eastAsia="ko-KR"/>
        </w:rPr>
      </w:pPr>
    </w:p>
    <w:p w14:paraId="73E14986" w14:textId="6E9C0EAC" w:rsidR="004F6183" w:rsidRPr="006E13D1" w:rsidRDefault="00D24F1D" w:rsidP="006226BE">
      <w:pPr>
        <w:jc w:val="both"/>
        <w:rPr>
          <w:lang w:eastAsia="ko-KR"/>
        </w:rPr>
      </w:pPr>
      <w:r>
        <w:rPr>
          <w:rFonts w:hint="eastAsia"/>
          <w:lang w:eastAsia="ko-KR"/>
        </w:rPr>
        <w:t xml:space="preserve">Once fast link drop happens the control </w:t>
      </w:r>
      <w:r>
        <w:rPr>
          <w:lang w:eastAsia="ko-KR"/>
        </w:rPr>
        <w:t>signalling</w:t>
      </w:r>
      <w:r>
        <w:rPr>
          <w:rFonts w:hint="eastAsia"/>
          <w:lang w:eastAsia="ko-KR"/>
        </w:rPr>
        <w:t xml:space="preserve"> might not be reached between UE and serving </w:t>
      </w:r>
      <w:proofErr w:type="spellStart"/>
      <w:r w:rsidR="000F0428">
        <w:rPr>
          <w:rFonts w:hint="eastAsia"/>
          <w:lang w:eastAsia="ko-KR"/>
        </w:rPr>
        <w:t>g</w:t>
      </w:r>
      <w:r>
        <w:rPr>
          <w:rFonts w:hint="eastAsia"/>
          <w:lang w:eastAsia="ko-KR"/>
        </w:rPr>
        <w:t>NB</w:t>
      </w:r>
      <w:proofErr w:type="spellEnd"/>
      <w:r>
        <w:rPr>
          <w:rFonts w:hint="eastAsia"/>
          <w:lang w:eastAsia="ko-KR"/>
        </w:rPr>
        <w:t xml:space="preserve">. And corresponding delay to get reconnected with the possible cell is large compared to the URLLC requirement. </w:t>
      </w:r>
      <w:r w:rsidR="007C4CDE">
        <w:rPr>
          <w:rFonts w:hint="eastAsia"/>
          <w:lang w:eastAsia="ko-KR"/>
        </w:rPr>
        <w:t xml:space="preserve">Even there </w:t>
      </w:r>
      <w:r w:rsidR="00E31F36">
        <w:rPr>
          <w:lang w:eastAsia="ko-KR"/>
        </w:rPr>
        <w:t>are characteristics</w:t>
      </w:r>
      <w:r w:rsidR="007C4CDE">
        <w:rPr>
          <w:rFonts w:hint="eastAsia"/>
          <w:lang w:eastAsia="ko-KR"/>
        </w:rPr>
        <w:t xml:space="preserve"> of high frequency link shown in several contributions </w:t>
      </w:r>
      <w:r w:rsidR="00E31F36">
        <w:rPr>
          <w:lang w:eastAsia="ko-KR"/>
        </w:rPr>
        <w:t>before;</w:t>
      </w:r>
      <w:r w:rsidR="007C4CDE">
        <w:rPr>
          <w:rFonts w:hint="eastAsia"/>
          <w:lang w:eastAsia="ko-KR"/>
        </w:rPr>
        <w:t xml:space="preserve"> there is no agreed solution for RRC involved mobility. </w:t>
      </w:r>
      <w:r w:rsidR="007C4CDE">
        <w:rPr>
          <w:lang w:eastAsia="ko-KR"/>
        </w:rPr>
        <w:t>B</w:t>
      </w:r>
      <w:r w:rsidR="007C4CDE">
        <w:rPr>
          <w:rFonts w:hint="eastAsia"/>
          <w:lang w:eastAsia="ko-KR"/>
        </w:rPr>
        <w:t xml:space="preserve">ased on the above agreements, this paper discusses on the necessity and operation of the UE </w:t>
      </w:r>
      <w:r>
        <w:rPr>
          <w:rFonts w:hint="eastAsia"/>
          <w:lang w:eastAsia="ko-KR"/>
        </w:rPr>
        <w:t xml:space="preserve">autonomous </w:t>
      </w:r>
      <w:r w:rsidR="007C4CDE">
        <w:rPr>
          <w:rFonts w:hint="eastAsia"/>
          <w:lang w:eastAsia="ko-KR"/>
        </w:rPr>
        <w:t xml:space="preserve">handover for high frequency </w:t>
      </w:r>
      <w:r>
        <w:rPr>
          <w:rFonts w:hint="eastAsia"/>
          <w:lang w:eastAsia="ko-KR"/>
        </w:rPr>
        <w:t xml:space="preserve">and possibly low frequency </w:t>
      </w:r>
      <w:r w:rsidR="007C4CDE">
        <w:rPr>
          <w:rFonts w:hint="eastAsia"/>
          <w:lang w:eastAsia="ko-KR"/>
        </w:rPr>
        <w:t>NR</w:t>
      </w:r>
      <w:r>
        <w:rPr>
          <w:rFonts w:hint="eastAsia"/>
          <w:lang w:eastAsia="ko-KR"/>
        </w:rPr>
        <w:t xml:space="preserve"> too</w:t>
      </w:r>
      <w:r w:rsidR="007C4CDE">
        <w:rPr>
          <w:rFonts w:hint="eastAsia"/>
          <w:lang w:eastAsia="ko-KR"/>
        </w:rPr>
        <w:t>.</w:t>
      </w:r>
      <w:r w:rsidR="00F15207">
        <w:t xml:space="preserve"> </w:t>
      </w:r>
      <w:r w:rsidR="00CB4E11">
        <w:rPr>
          <w:rFonts w:hint="eastAsia"/>
          <w:lang w:eastAsia="ko-KR"/>
        </w:rPr>
        <w:t xml:space="preserve">Please note that we prefer the priority on NR baseline handover [A] design rather than designing this UE autonomous handover solution first for reducing unnecessary standardization confusion and effort. </w:t>
      </w:r>
    </w:p>
    <w:p w14:paraId="18BA981E" w14:textId="7B0373B0" w:rsidR="00CF26B1" w:rsidRDefault="000974EB" w:rsidP="00226959">
      <w:pPr>
        <w:pStyle w:val="1"/>
        <w:numPr>
          <w:ilvl w:val="0"/>
          <w:numId w:val="8"/>
        </w:numPr>
        <w:rPr>
          <w:lang w:eastAsia="ko-KR"/>
        </w:rPr>
      </w:pPr>
      <w:r>
        <w:rPr>
          <w:rFonts w:hint="eastAsia"/>
          <w:lang w:eastAsia="ko-KR"/>
        </w:rPr>
        <w:t xml:space="preserve">UE </w:t>
      </w:r>
      <w:r w:rsidR="001A29C3">
        <w:rPr>
          <w:rFonts w:hint="eastAsia"/>
          <w:lang w:eastAsia="ko-KR"/>
        </w:rPr>
        <w:t>autonomous</w:t>
      </w:r>
      <w:r>
        <w:rPr>
          <w:rFonts w:hint="eastAsia"/>
          <w:lang w:eastAsia="ko-KR"/>
        </w:rPr>
        <w:t xml:space="preserve"> handover for NR </w:t>
      </w:r>
      <w:r w:rsidR="007C4CDE">
        <w:rPr>
          <w:rFonts w:hint="eastAsia"/>
          <w:lang w:eastAsia="ko-KR"/>
        </w:rPr>
        <w:t>single connectivity</w:t>
      </w:r>
      <w:r w:rsidR="009A53D4">
        <w:rPr>
          <w:rFonts w:hint="eastAsia"/>
          <w:lang w:eastAsia="ko-KR"/>
        </w:rPr>
        <w:t xml:space="preserve"> </w:t>
      </w:r>
    </w:p>
    <w:p w14:paraId="1CC09F93" w14:textId="51C903AA" w:rsidR="000974EB" w:rsidRDefault="000974EB" w:rsidP="00BA0EDF">
      <w:pPr>
        <w:jc w:val="both"/>
        <w:rPr>
          <w:lang w:eastAsia="ko-KR"/>
        </w:rPr>
      </w:pPr>
      <w:r>
        <w:rPr>
          <w:rFonts w:hint="eastAsia"/>
          <w:lang w:eastAsia="ko-KR"/>
        </w:rPr>
        <w:t xml:space="preserve">Once the </w:t>
      </w:r>
      <w:r>
        <w:rPr>
          <w:lang w:eastAsia="ko-KR"/>
        </w:rPr>
        <w:t>control</w:t>
      </w:r>
      <w:r>
        <w:rPr>
          <w:rFonts w:hint="eastAsia"/>
          <w:lang w:eastAsia="ko-KR"/>
        </w:rPr>
        <w:t xml:space="preserve"> </w:t>
      </w:r>
      <w:r>
        <w:rPr>
          <w:lang w:eastAsia="ko-KR"/>
        </w:rPr>
        <w:t>signalling</w:t>
      </w:r>
      <w:r>
        <w:rPr>
          <w:rFonts w:hint="eastAsia"/>
          <w:lang w:eastAsia="ko-KR"/>
        </w:rPr>
        <w:t xml:space="preserve"> between UE and the serving cell </w:t>
      </w:r>
      <w:r w:rsidR="00D24F1D">
        <w:rPr>
          <w:rFonts w:hint="eastAsia"/>
          <w:lang w:eastAsia="ko-KR"/>
        </w:rPr>
        <w:t xml:space="preserve">is gone </w:t>
      </w:r>
      <w:r>
        <w:rPr>
          <w:rFonts w:hint="eastAsia"/>
          <w:lang w:eastAsia="ko-KR"/>
        </w:rPr>
        <w:t xml:space="preserve">due to the sudden radio signal quality drop, the current LTE </w:t>
      </w:r>
      <w:r w:rsidR="00D24F1D">
        <w:rPr>
          <w:rFonts w:hint="eastAsia"/>
          <w:lang w:eastAsia="ko-KR"/>
        </w:rPr>
        <w:t>operation</w:t>
      </w:r>
      <w:r>
        <w:rPr>
          <w:rFonts w:hint="eastAsia"/>
          <w:lang w:eastAsia="ko-KR"/>
        </w:rPr>
        <w:t xml:space="preserve"> is to go RLF and get RRC-reestablishment which takes more time than normal HO latency. In NR, URLLC service should be satisfied w.r.t. </w:t>
      </w:r>
      <w:r w:rsidR="00D24F1D">
        <w:rPr>
          <w:rFonts w:hint="eastAsia"/>
          <w:lang w:eastAsia="ko-KR"/>
        </w:rPr>
        <w:t>time and reliability as in TR 38.912</w:t>
      </w:r>
      <w:r w:rsidR="00362B3D">
        <w:rPr>
          <w:rFonts w:hint="eastAsia"/>
          <w:lang w:eastAsia="ko-KR"/>
        </w:rPr>
        <w:t xml:space="preserve"> [3]. Therefore, it is necessary to enhance the handover operation to get minimum latency even with sudden link loss situation</w:t>
      </w:r>
      <w:r w:rsidR="000F0428">
        <w:rPr>
          <w:rFonts w:hint="eastAsia"/>
          <w:lang w:eastAsia="ko-KR"/>
        </w:rPr>
        <w:t xml:space="preserve"> </w:t>
      </w:r>
      <w:r w:rsidR="00B50E64">
        <w:rPr>
          <w:rFonts w:hint="eastAsia"/>
          <w:lang w:eastAsia="ko-KR"/>
        </w:rPr>
        <w:t xml:space="preserve">for both of </w:t>
      </w:r>
      <w:r w:rsidR="000F0428">
        <w:rPr>
          <w:rFonts w:hint="eastAsia"/>
          <w:lang w:eastAsia="ko-KR"/>
        </w:rPr>
        <w:t xml:space="preserve">low </w:t>
      </w:r>
      <w:r w:rsidR="00B50E64">
        <w:rPr>
          <w:rFonts w:hint="eastAsia"/>
          <w:lang w:eastAsia="ko-KR"/>
        </w:rPr>
        <w:t xml:space="preserve">and high </w:t>
      </w:r>
      <w:r w:rsidR="000F0428">
        <w:rPr>
          <w:rFonts w:hint="eastAsia"/>
          <w:lang w:eastAsia="ko-KR"/>
        </w:rPr>
        <w:t>frequency NR</w:t>
      </w:r>
      <w:r w:rsidR="00362B3D">
        <w:rPr>
          <w:rFonts w:hint="eastAsia"/>
          <w:lang w:eastAsia="ko-KR"/>
        </w:rPr>
        <w:t>.</w:t>
      </w:r>
    </w:p>
    <w:p w14:paraId="503D85CF" w14:textId="1C08C9A8" w:rsidR="00BA0EDF" w:rsidRDefault="00362B3D" w:rsidP="00BA0EDF">
      <w:pPr>
        <w:jc w:val="both"/>
        <w:rPr>
          <w:lang w:eastAsia="ko-KR"/>
        </w:rPr>
      </w:pPr>
      <w:r>
        <w:rPr>
          <w:rFonts w:hint="eastAsia"/>
          <w:lang w:eastAsia="ko-KR"/>
        </w:rPr>
        <w:t xml:space="preserve">This </w:t>
      </w:r>
      <w:r w:rsidR="000F0428">
        <w:rPr>
          <w:rFonts w:hint="eastAsia"/>
          <w:lang w:eastAsia="ko-KR"/>
        </w:rPr>
        <w:t xml:space="preserve">problematic </w:t>
      </w:r>
      <w:r>
        <w:rPr>
          <w:rFonts w:hint="eastAsia"/>
          <w:lang w:eastAsia="ko-KR"/>
        </w:rPr>
        <w:t xml:space="preserve">situation happens more in high frequency case. </w:t>
      </w:r>
      <w:r w:rsidR="00E31F36">
        <w:rPr>
          <w:lang w:eastAsia="ko-KR"/>
        </w:rPr>
        <w:t>T</w:t>
      </w:r>
      <w:r w:rsidR="00E31F36">
        <w:rPr>
          <w:rFonts w:hint="eastAsia"/>
          <w:lang w:eastAsia="ko-KR"/>
        </w:rPr>
        <w:t xml:space="preserve">he high frequency NR might </w:t>
      </w:r>
      <w:r>
        <w:rPr>
          <w:rFonts w:hint="eastAsia"/>
          <w:lang w:eastAsia="ko-KR"/>
        </w:rPr>
        <w:t xml:space="preserve">also </w:t>
      </w:r>
      <w:r w:rsidR="00E31F36">
        <w:rPr>
          <w:rFonts w:hint="eastAsia"/>
          <w:lang w:eastAsia="ko-KR"/>
        </w:rPr>
        <w:t xml:space="preserve">have the problem on </w:t>
      </w:r>
      <w:r w:rsidR="00E31F36">
        <w:rPr>
          <w:lang w:eastAsia="ko-KR"/>
        </w:rPr>
        <w:t>reliability</w:t>
      </w:r>
      <w:r w:rsidR="00E31F36">
        <w:rPr>
          <w:rFonts w:hint="eastAsia"/>
          <w:lang w:eastAsia="ko-KR"/>
        </w:rPr>
        <w:t xml:space="preserve"> of control </w:t>
      </w:r>
      <w:r w:rsidR="00E31F36">
        <w:rPr>
          <w:lang w:eastAsia="ko-KR"/>
        </w:rPr>
        <w:t>signalling</w:t>
      </w:r>
      <w:r w:rsidR="00E31F36">
        <w:rPr>
          <w:rFonts w:hint="eastAsia"/>
          <w:lang w:eastAsia="ko-KR"/>
        </w:rPr>
        <w:t>. As shown in several contributions so far [2] h</w:t>
      </w:r>
      <w:r w:rsidR="00E31F36" w:rsidRPr="00E31F36">
        <w:rPr>
          <w:lang w:eastAsia="ko-KR"/>
        </w:rPr>
        <w:t xml:space="preserve">andover </w:t>
      </w:r>
      <w:r w:rsidR="00E31F36">
        <w:rPr>
          <w:rFonts w:hint="eastAsia"/>
          <w:lang w:eastAsia="ko-KR"/>
        </w:rPr>
        <w:t>f</w:t>
      </w:r>
      <w:r w:rsidR="00E31F36" w:rsidRPr="00E31F36">
        <w:rPr>
          <w:lang w:eastAsia="ko-KR"/>
        </w:rPr>
        <w:t>ailure happens more frequently than LTE.</w:t>
      </w:r>
      <w:r w:rsidR="00E31F36">
        <w:rPr>
          <w:rFonts w:hint="eastAsia"/>
          <w:lang w:eastAsia="ko-KR"/>
        </w:rPr>
        <w:t xml:space="preserve"> The reason is that </w:t>
      </w:r>
      <w:r w:rsidR="00E31F36" w:rsidRPr="00E31F36">
        <w:rPr>
          <w:lang w:eastAsia="ko-KR"/>
        </w:rPr>
        <w:t>LTE measurement latency (L1/L3 filtering, TTT) is high compared with channel degradation speed in HF NR on UE</w:t>
      </w:r>
      <w:r w:rsidR="00E31F36">
        <w:rPr>
          <w:lang w:eastAsia="ko-KR"/>
        </w:rPr>
        <w:t>’</w:t>
      </w:r>
      <w:r w:rsidR="00E31F36">
        <w:rPr>
          <w:rFonts w:hint="eastAsia"/>
          <w:lang w:eastAsia="ko-KR"/>
        </w:rPr>
        <w:t>s</w:t>
      </w:r>
      <w:r w:rsidR="00E31F36" w:rsidRPr="00E31F36">
        <w:rPr>
          <w:lang w:eastAsia="ko-KR"/>
        </w:rPr>
        <w:t xml:space="preserve"> </w:t>
      </w:r>
      <w:r w:rsidR="00E31F36">
        <w:rPr>
          <w:rFonts w:hint="eastAsia"/>
          <w:lang w:eastAsia="ko-KR"/>
        </w:rPr>
        <w:t xml:space="preserve">normal </w:t>
      </w:r>
      <w:r w:rsidR="00E31F36" w:rsidRPr="00E31F36">
        <w:rPr>
          <w:lang w:eastAsia="ko-KR"/>
        </w:rPr>
        <w:t>movement.</w:t>
      </w:r>
      <w:r w:rsidR="00BA0EDF">
        <w:rPr>
          <w:rFonts w:hint="eastAsia"/>
          <w:lang w:eastAsia="ko-KR"/>
        </w:rPr>
        <w:t xml:space="preserve"> </w:t>
      </w:r>
      <w:r w:rsidR="00E31F36" w:rsidRPr="00E31F36">
        <w:rPr>
          <w:lang w:eastAsia="ko-KR"/>
        </w:rPr>
        <w:t xml:space="preserve">Then can we </w:t>
      </w:r>
      <w:r w:rsidR="00E31F36">
        <w:rPr>
          <w:rFonts w:hint="eastAsia"/>
          <w:lang w:eastAsia="ko-KR"/>
        </w:rPr>
        <w:t xml:space="preserve">shorten or </w:t>
      </w:r>
      <w:r w:rsidR="00E31F36" w:rsidRPr="00E31F36">
        <w:rPr>
          <w:lang w:eastAsia="ko-KR"/>
        </w:rPr>
        <w:t xml:space="preserve">remove this latency? It’s hard to remove L1/L3 filtering since short term fading </w:t>
      </w:r>
      <w:r>
        <w:rPr>
          <w:rFonts w:hint="eastAsia"/>
          <w:lang w:eastAsia="ko-KR"/>
        </w:rPr>
        <w:t xml:space="preserve">in HF </w:t>
      </w:r>
      <w:r w:rsidR="00E31F36" w:rsidRPr="00E31F36">
        <w:rPr>
          <w:lang w:eastAsia="ko-KR"/>
        </w:rPr>
        <w:t xml:space="preserve">is similar level to the LTE. If </w:t>
      </w:r>
      <w:r w:rsidR="00E31F36">
        <w:rPr>
          <w:rFonts w:hint="eastAsia"/>
          <w:lang w:eastAsia="ko-KR"/>
        </w:rPr>
        <w:t xml:space="preserve">we </w:t>
      </w:r>
      <w:r w:rsidR="00E31F36" w:rsidRPr="00E31F36">
        <w:rPr>
          <w:lang w:eastAsia="ko-KR"/>
        </w:rPr>
        <w:t>remov</w:t>
      </w:r>
      <w:r w:rsidR="00E31F36">
        <w:rPr>
          <w:rFonts w:hint="eastAsia"/>
          <w:lang w:eastAsia="ko-KR"/>
        </w:rPr>
        <w:t xml:space="preserve">e </w:t>
      </w:r>
      <w:r w:rsidR="00E31F36" w:rsidRPr="00E31F36">
        <w:rPr>
          <w:lang w:eastAsia="ko-KR"/>
        </w:rPr>
        <w:t xml:space="preserve">or shorten filter time window, </w:t>
      </w:r>
      <w:r w:rsidR="00E31F36">
        <w:rPr>
          <w:rFonts w:hint="eastAsia"/>
          <w:lang w:eastAsia="ko-KR"/>
        </w:rPr>
        <w:t>P</w:t>
      </w:r>
      <w:r w:rsidR="00E31F36" w:rsidRPr="00E31F36">
        <w:rPr>
          <w:lang w:eastAsia="ko-KR"/>
        </w:rPr>
        <w:t>ing-Pong must happen</w:t>
      </w:r>
      <w:r w:rsidR="00E31F36">
        <w:rPr>
          <w:rFonts w:hint="eastAsia"/>
          <w:lang w:eastAsia="ko-KR"/>
        </w:rPr>
        <w:t xml:space="preserve"> frequently</w:t>
      </w:r>
      <w:r w:rsidR="00E31F36" w:rsidRPr="00E31F36">
        <w:rPr>
          <w:lang w:eastAsia="ko-KR"/>
        </w:rPr>
        <w:t xml:space="preserve">. </w:t>
      </w:r>
      <w:r w:rsidR="00BA0EDF" w:rsidRPr="00BA0EDF">
        <w:rPr>
          <w:lang w:eastAsia="ko-KR"/>
        </w:rPr>
        <w:t xml:space="preserve">Consequently RRC mobility can cause RLF to the UE on </w:t>
      </w:r>
      <w:r w:rsidR="00BA0EDF">
        <w:rPr>
          <w:rFonts w:hint="eastAsia"/>
          <w:lang w:eastAsia="ko-KR"/>
        </w:rPr>
        <w:t xml:space="preserve">handover </w:t>
      </w:r>
      <w:r w:rsidR="00BA0EDF" w:rsidRPr="00BA0EDF">
        <w:rPr>
          <w:lang w:eastAsia="ko-KR"/>
        </w:rPr>
        <w:t xml:space="preserve">situation, and there must be a significant latency for that UE to get </w:t>
      </w:r>
      <w:proofErr w:type="spellStart"/>
      <w:r w:rsidR="00BA0EDF" w:rsidRPr="00BA0EDF">
        <w:rPr>
          <w:lang w:eastAsia="ko-KR"/>
        </w:rPr>
        <w:t>RRC</w:t>
      </w:r>
      <w:r w:rsidR="00BA0EDF">
        <w:rPr>
          <w:rFonts w:hint="eastAsia"/>
          <w:lang w:eastAsia="ko-KR"/>
        </w:rPr>
        <w:t>_connected</w:t>
      </w:r>
      <w:proofErr w:type="spellEnd"/>
      <w:r w:rsidR="00BA0EDF" w:rsidRPr="00BA0EDF">
        <w:rPr>
          <w:lang w:eastAsia="ko-KR"/>
        </w:rPr>
        <w:t xml:space="preserve"> again.</w:t>
      </w:r>
      <w:r w:rsidR="00BA0EDF">
        <w:rPr>
          <w:rFonts w:hint="eastAsia"/>
          <w:lang w:eastAsia="ko-KR"/>
        </w:rPr>
        <w:t xml:space="preserve"> </w:t>
      </w:r>
    </w:p>
    <w:p w14:paraId="24CA84C2" w14:textId="16A44103" w:rsidR="00E10E5B" w:rsidRDefault="00BA0EDF" w:rsidP="00BA0EDF">
      <w:pPr>
        <w:jc w:val="both"/>
        <w:rPr>
          <w:lang w:eastAsia="ko-KR"/>
        </w:rPr>
      </w:pPr>
      <w:r w:rsidRPr="00BA0EDF">
        <w:rPr>
          <w:lang w:eastAsia="ko-KR"/>
        </w:rPr>
        <w:t>Alternatively, UE can detour RLF declaration by going through fast HO procedure in RRC connected mode.</w:t>
      </w:r>
      <w:r>
        <w:rPr>
          <w:rFonts w:hint="eastAsia"/>
          <w:lang w:eastAsia="ko-KR"/>
        </w:rPr>
        <w:t xml:space="preserve"> </w:t>
      </w:r>
      <w:r w:rsidRPr="00BA0EDF">
        <w:rPr>
          <w:lang w:eastAsia="ko-KR"/>
        </w:rPr>
        <w:t>Network gives configuration info</w:t>
      </w:r>
      <w:r>
        <w:rPr>
          <w:rFonts w:hint="eastAsia"/>
          <w:lang w:eastAsia="ko-KR"/>
        </w:rPr>
        <w:t>rmation</w:t>
      </w:r>
      <w:r w:rsidRPr="00BA0EDF">
        <w:rPr>
          <w:lang w:eastAsia="ko-KR"/>
        </w:rPr>
        <w:t xml:space="preserve"> </w:t>
      </w:r>
      <w:r>
        <w:rPr>
          <w:rFonts w:hint="eastAsia"/>
          <w:lang w:eastAsia="ko-KR"/>
        </w:rPr>
        <w:t xml:space="preserve">carried in HO command </w:t>
      </w:r>
      <w:r w:rsidRPr="00BA0EDF">
        <w:rPr>
          <w:lang w:eastAsia="ko-KR"/>
        </w:rPr>
        <w:t>to the UE earlier than actual HO point of time.</w:t>
      </w:r>
      <w:r>
        <w:rPr>
          <w:rFonts w:hint="eastAsia"/>
          <w:lang w:eastAsia="ko-KR"/>
        </w:rPr>
        <w:t xml:space="preserve"> </w:t>
      </w:r>
      <w:r>
        <w:rPr>
          <w:lang w:eastAsia="ko-KR"/>
        </w:rPr>
        <w:t>T</w:t>
      </w:r>
      <w:r>
        <w:rPr>
          <w:rFonts w:hint="eastAsia"/>
          <w:lang w:eastAsia="ko-KR"/>
        </w:rPr>
        <w:t xml:space="preserve">his </w:t>
      </w:r>
      <w:r>
        <w:rPr>
          <w:rFonts w:hint="eastAsia"/>
          <w:lang w:eastAsia="ko-KR"/>
        </w:rPr>
        <w:lastRenderedPageBreak/>
        <w:t xml:space="preserve">configuration information includes, at least the event for UE to </w:t>
      </w:r>
      <w:r w:rsidR="00E10E5B">
        <w:rPr>
          <w:rFonts w:hint="eastAsia"/>
          <w:lang w:eastAsia="ko-KR"/>
        </w:rPr>
        <w:t>execute the</w:t>
      </w:r>
      <w:r>
        <w:rPr>
          <w:rFonts w:hint="eastAsia"/>
          <w:lang w:eastAsia="ko-KR"/>
        </w:rPr>
        <w:t xml:space="preserve"> han</w:t>
      </w:r>
      <w:r w:rsidR="00E10E5B">
        <w:rPr>
          <w:rFonts w:hint="eastAsia"/>
          <w:lang w:eastAsia="ko-KR"/>
        </w:rPr>
        <w:t>d</w:t>
      </w:r>
      <w:r>
        <w:rPr>
          <w:rFonts w:hint="eastAsia"/>
          <w:lang w:eastAsia="ko-KR"/>
        </w:rPr>
        <w:t>over by itself</w:t>
      </w:r>
      <w:r w:rsidR="00E10E5B">
        <w:rPr>
          <w:rFonts w:hint="eastAsia"/>
          <w:lang w:eastAsia="ko-KR"/>
        </w:rPr>
        <w:t>, and inform</w:t>
      </w:r>
      <w:r w:rsidR="000F0428">
        <w:rPr>
          <w:rFonts w:hint="eastAsia"/>
          <w:lang w:eastAsia="ko-KR"/>
        </w:rPr>
        <w:t xml:space="preserve">ation for accessing the target </w:t>
      </w:r>
      <w:proofErr w:type="spellStart"/>
      <w:r w:rsidR="000F0428">
        <w:rPr>
          <w:rFonts w:hint="eastAsia"/>
          <w:lang w:eastAsia="ko-KR"/>
        </w:rPr>
        <w:t>g</w:t>
      </w:r>
      <w:r w:rsidR="00E10E5B">
        <w:rPr>
          <w:rFonts w:hint="eastAsia"/>
          <w:lang w:eastAsia="ko-KR"/>
        </w:rPr>
        <w:t>NB</w:t>
      </w:r>
      <w:proofErr w:type="spellEnd"/>
      <w:r w:rsidR="00E10E5B">
        <w:rPr>
          <w:rFonts w:hint="eastAsia"/>
          <w:lang w:eastAsia="ko-KR"/>
        </w:rPr>
        <w:t xml:space="preserve">. </w:t>
      </w:r>
      <w:r w:rsidRPr="00BA0EDF">
        <w:rPr>
          <w:lang w:eastAsia="ko-KR"/>
        </w:rPr>
        <w:t xml:space="preserve">At </w:t>
      </w:r>
      <w:r w:rsidR="00E10E5B">
        <w:rPr>
          <w:rFonts w:hint="eastAsia"/>
          <w:lang w:eastAsia="ko-KR"/>
        </w:rPr>
        <w:t xml:space="preserve">some time when the signal </w:t>
      </w:r>
      <w:r w:rsidR="00E10E5B">
        <w:rPr>
          <w:lang w:eastAsia="ko-KR"/>
        </w:rPr>
        <w:t>strength</w:t>
      </w:r>
      <w:r w:rsidR="00E10E5B">
        <w:rPr>
          <w:rFonts w:hint="eastAsia"/>
          <w:lang w:eastAsia="ko-KR"/>
        </w:rPr>
        <w:t xml:space="preserve"> to the serving cell drops suddenly, and this signal drop is captured in the UE </w:t>
      </w:r>
      <w:r w:rsidRPr="00BA0EDF">
        <w:rPr>
          <w:lang w:eastAsia="ko-KR"/>
        </w:rPr>
        <w:t>HO</w:t>
      </w:r>
      <w:r w:rsidR="00E10E5B">
        <w:rPr>
          <w:rFonts w:hint="eastAsia"/>
          <w:lang w:eastAsia="ko-KR"/>
        </w:rPr>
        <w:t xml:space="preserve"> event, then</w:t>
      </w:r>
      <w:r w:rsidRPr="00BA0EDF">
        <w:rPr>
          <w:lang w:eastAsia="ko-KR"/>
        </w:rPr>
        <w:t xml:space="preserve"> UE accesses to the </w:t>
      </w:r>
      <w:r w:rsidR="00E10E5B">
        <w:rPr>
          <w:rFonts w:hint="eastAsia"/>
          <w:lang w:eastAsia="ko-KR"/>
        </w:rPr>
        <w:t xml:space="preserve">given </w:t>
      </w:r>
      <w:r w:rsidRPr="00BA0EDF">
        <w:rPr>
          <w:lang w:eastAsia="ko-KR"/>
        </w:rPr>
        <w:t>target cell without sending MR.</w:t>
      </w:r>
      <w:r>
        <w:rPr>
          <w:rFonts w:hint="eastAsia"/>
          <w:lang w:eastAsia="ko-KR"/>
        </w:rPr>
        <w:t xml:space="preserve"> </w:t>
      </w:r>
    </w:p>
    <w:p w14:paraId="775BDBE8" w14:textId="15DAD123" w:rsidR="00BA0EDF" w:rsidRDefault="00BA0EDF" w:rsidP="00BA0EDF">
      <w:pPr>
        <w:jc w:val="both"/>
        <w:rPr>
          <w:lang w:eastAsia="ko-KR"/>
        </w:rPr>
      </w:pPr>
      <w:r>
        <w:rPr>
          <w:rFonts w:hint="eastAsia"/>
          <w:lang w:eastAsia="ko-KR"/>
        </w:rPr>
        <w:t xml:space="preserve">By doing this, </w:t>
      </w:r>
      <w:r w:rsidR="00E10E5B">
        <w:rPr>
          <w:rFonts w:hint="eastAsia"/>
          <w:lang w:eastAsia="ko-KR"/>
        </w:rPr>
        <w:t xml:space="preserve">UE does not waste the time to indicate to the serving cell for getting the handover command, and can </w:t>
      </w:r>
      <w:r w:rsidR="00E10E5B">
        <w:rPr>
          <w:lang w:eastAsia="ko-KR"/>
        </w:rPr>
        <w:t>swiftly</w:t>
      </w:r>
      <w:r w:rsidR="00E10E5B">
        <w:rPr>
          <w:rFonts w:hint="eastAsia"/>
          <w:lang w:eastAsia="ko-KR"/>
        </w:rPr>
        <w:t xml:space="preserve"> access to the target cell. </w:t>
      </w:r>
      <w:r w:rsidR="00226959">
        <w:rPr>
          <w:rFonts w:hint="eastAsia"/>
          <w:lang w:eastAsia="ko-KR"/>
        </w:rPr>
        <w:t>T</w:t>
      </w:r>
      <w:r w:rsidR="00E10E5B">
        <w:rPr>
          <w:rFonts w:hint="eastAsia"/>
          <w:lang w:eastAsia="ko-KR"/>
        </w:rPr>
        <w:t xml:space="preserve">he network should maintain the candidate target cell information a priori so that early given handover command can include the candidate target cell access information. </w:t>
      </w:r>
    </w:p>
    <w:p w14:paraId="19CFE4AC" w14:textId="7760DF02" w:rsidR="00E10E5B" w:rsidRDefault="006D3420" w:rsidP="00BA0EDF">
      <w:pPr>
        <w:jc w:val="both"/>
        <w:rPr>
          <w:lang w:eastAsia="ko-KR"/>
        </w:rPr>
      </w:pPr>
      <w:r>
        <w:rPr>
          <w:rFonts w:hint="eastAsia"/>
          <w:lang w:eastAsia="ko-KR"/>
        </w:rPr>
        <w:t xml:space="preserve">The following Fig.1 is showing the basic operation of UE </w:t>
      </w:r>
      <w:r w:rsidR="001A29C3">
        <w:rPr>
          <w:rFonts w:hint="eastAsia"/>
          <w:lang w:eastAsia="ko-KR"/>
        </w:rPr>
        <w:t>autonomous</w:t>
      </w:r>
      <w:r>
        <w:rPr>
          <w:rFonts w:hint="eastAsia"/>
          <w:lang w:eastAsia="ko-KR"/>
        </w:rPr>
        <w:t xml:space="preserve"> HO.</w:t>
      </w:r>
    </w:p>
    <w:p w14:paraId="57845A19" w14:textId="379C7223" w:rsidR="00E10E5B" w:rsidRPr="00BA0EDF" w:rsidRDefault="006D3420" w:rsidP="00BA0EDF">
      <w:pPr>
        <w:jc w:val="both"/>
        <w:rPr>
          <w:lang w:eastAsia="ko-KR"/>
        </w:rPr>
      </w:pPr>
      <w:r>
        <w:rPr>
          <w:lang w:eastAsia="ko-KR"/>
        </w:rPr>
        <w:t>T</w:t>
      </w:r>
      <w:r>
        <w:rPr>
          <w:rFonts w:hint="eastAsia"/>
          <w:lang w:eastAsia="ko-KR"/>
        </w:rPr>
        <w:t xml:space="preserve">he serving cell might have the information on the possible target cell </w:t>
      </w:r>
      <w:r w:rsidR="00D756E7">
        <w:rPr>
          <w:rFonts w:hint="eastAsia"/>
          <w:lang w:eastAsia="ko-KR"/>
        </w:rPr>
        <w:t xml:space="preserve">which can be obtained </w:t>
      </w:r>
      <w:r>
        <w:rPr>
          <w:rFonts w:hint="eastAsia"/>
          <w:lang w:eastAsia="ko-KR"/>
        </w:rPr>
        <w:t>through UE</w:t>
      </w:r>
      <w:r>
        <w:rPr>
          <w:lang w:eastAsia="ko-KR"/>
        </w:rPr>
        <w:t>’</w:t>
      </w:r>
      <w:r>
        <w:rPr>
          <w:rFonts w:hint="eastAsia"/>
          <w:lang w:eastAsia="ko-KR"/>
        </w:rPr>
        <w:t xml:space="preserve">s measurement report a priori (procedure 0 ~ </w:t>
      </w:r>
      <w:r w:rsidR="00D756E7">
        <w:rPr>
          <w:rFonts w:hint="eastAsia"/>
          <w:lang w:eastAsia="ko-KR"/>
        </w:rPr>
        <w:t>3</w:t>
      </w:r>
      <w:r>
        <w:rPr>
          <w:rFonts w:hint="eastAsia"/>
          <w:lang w:eastAsia="ko-KR"/>
        </w:rPr>
        <w:t>).</w:t>
      </w:r>
      <w:r w:rsidR="00D756E7">
        <w:rPr>
          <w:rFonts w:hint="eastAsia"/>
          <w:lang w:eastAsia="ko-KR"/>
        </w:rPr>
        <w:t xml:space="preserve"> </w:t>
      </w:r>
      <w:r w:rsidR="00D756E7">
        <w:rPr>
          <w:lang w:eastAsia="ko-KR"/>
        </w:rPr>
        <w:t>S</w:t>
      </w:r>
      <w:r w:rsidR="00D756E7">
        <w:rPr>
          <w:rFonts w:hint="eastAsia"/>
          <w:lang w:eastAsia="ko-KR"/>
        </w:rPr>
        <w:t xml:space="preserve">erving cell received MR from UE finds the candidate target cells, and request HO preparation. Once serving cell receives HO preparation response, </w:t>
      </w:r>
      <w:r>
        <w:rPr>
          <w:rFonts w:hint="eastAsia"/>
          <w:lang w:eastAsia="ko-KR"/>
        </w:rPr>
        <w:t xml:space="preserve">HO command including UE </w:t>
      </w:r>
      <w:r w:rsidR="00362B3D">
        <w:rPr>
          <w:rFonts w:hint="eastAsia"/>
          <w:lang w:eastAsia="ko-KR"/>
        </w:rPr>
        <w:t>autonomous</w:t>
      </w:r>
      <w:r>
        <w:rPr>
          <w:rFonts w:hint="eastAsia"/>
          <w:lang w:eastAsia="ko-KR"/>
        </w:rPr>
        <w:t xml:space="preserve"> HO dedicated event and possible target cell access information </w:t>
      </w:r>
      <w:r w:rsidR="00362B3D">
        <w:rPr>
          <w:rFonts w:hint="eastAsia"/>
          <w:lang w:eastAsia="ko-KR"/>
        </w:rPr>
        <w:t>is</w:t>
      </w:r>
      <w:r>
        <w:rPr>
          <w:rFonts w:hint="eastAsia"/>
          <w:lang w:eastAsia="ko-KR"/>
        </w:rPr>
        <w:t xml:space="preserve"> given (procedure 5). </w:t>
      </w:r>
      <w:r w:rsidR="00D756E7">
        <w:rPr>
          <w:rFonts w:hint="eastAsia"/>
          <w:lang w:eastAsia="ko-KR"/>
        </w:rPr>
        <w:t xml:space="preserve">Still UE communicates with serving cell. </w:t>
      </w:r>
      <w:r>
        <w:rPr>
          <w:lang w:eastAsia="ko-KR"/>
        </w:rPr>
        <w:t>A</w:t>
      </w:r>
      <w:r>
        <w:rPr>
          <w:rFonts w:hint="eastAsia"/>
          <w:lang w:eastAsia="ko-KR"/>
        </w:rPr>
        <w:t xml:space="preserve">fter some time, UE suffers from the sudden link drop and this drop is caught by the UE HO dedicated event, then UE directly accesses to the target cell by synchronization i.e., transmitting RACH preamble. </w:t>
      </w:r>
      <w:r>
        <w:rPr>
          <w:lang w:eastAsia="ko-KR"/>
        </w:rPr>
        <w:t>A</w:t>
      </w:r>
      <w:r>
        <w:rPr>
          <w:rFonts w:hint="eastAsia"/>
          <w:lang w:eastAsia="ko-KR"/>
        </w:rPr>
        <w:t xml:space="preserve">fter noticed by one of target cell, data forwarding from the source cell to the target cell is done and data transmission is resumed between the target cell and UE. </w:t>
      </w:r>
    </w:p>
    <w:p w14:paraId="2D2D9CE8" w14:textId="77777777" w:rsidR="00BA0EDF" w:rsidRDefault="00BA0EDF" w:rsidP="00BA0EDF">
      <w:pPr>
        <w:jc w:val="both"/>
        <w:rPr>
          <w:lang w:eastAsia="ko-KR"/>
        </w:rPr>
      </w:pPr>
    </w:p>
    <w:p w14:paraId="0373EBE7" w14:textId="77777777" w:rsidR="00226959" w:rsidRDefault="006D3420" w:rsidP="00226959">
      <w:pPr>
        <w:keepNext/>
        <w:jc w:val="both"/>
      </w:pPr>
      <w:r>
        <w:object w:dxaOrig="13095" w:dyaOrig="9150" w14:anchorId="2BF02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37.5pt" o:ole="">
            <v:imagedata r:id="rId11" o:title=""/>
          </v:shape>
          <o:OLEObject Type="Embed" ProgID="Visio.Drawing.15" ShapeID="_x0000_i1025" DrawAspect="Content" ObjectID="_1555441261" r:id="rId12"/>
        </w:object>
      </w:r>
    </w:p>
    <w:p w14:paraId="49E940E7" w14:textId="55F69052" w:rsidR="00BA0EDF" w:rsidRDefault="00226959" w:rsidP="00226959">
      <w:pPr>
        <w:pStyle w:val="ad"/>
        <w:jc w:val="center"/>
        <w:rPr>
          <w:lang w:eastAsia="ko-KR"/>
        </w:rPr>
      </w:pPr>
      <w:r>
        <w:t xml:space="preserve">Figure </w:t>
      </w:r>
      <w:r w:rsidR="00AA20E1">
        <w:fldChar w:fldCharType="begin"/>
      </w:r>
      <w:r w:rsidR="00AA20E1">
        <w:instrText xml:space="preserve"> SEQ Figure \* ARABIC </w:instrText>
      </w:r>
      <w:r w:rsidR="00AA20E1">
        <w:fldChar w:fldCharType="separate"/>
      </w:r>
      <w:r>
        <w:rPr>
          <w:noProof/>
        </w:rPr>
        <w:t>1</w:t>
      </w:r>
      <w:r w:rsidR="00AA20E1">
        <w:rPr>
          <w:noProof/>
        </w:rPr>
        <w:fldChar w:fldCharType="end"/>
      </w:r>
      <w:r>
        <w:rPr>
          <w:rFonts w:hint="eastAsia"/>
          <w:lang w:eastAsia="ko-KR"/>
        </w:rPr>
        <w:t xml:space="preserve"> UE </w:t>
      </w:r>
      <w:r w:rsidR="000974EB">
        <w:rPr>
          <w:rFonts w:hint="eastAsia"/>
          <w:lang w:eastAsia="ko-KR"/>
        </w:rPr>
        <w:t>autonomous</w:t>
      </w:r>
      <w:r>
        <w:rPr>
          <w:rFonts w:hint="eastAsia"/>
          <w:lang w:eastAsia="ko-KR"/>
        </w:rPr>
        <w:t xml:space="preserve"> HO flow chart</w:t>
      </w:r>
    </w:p>
    <w:p w14:paraId="7C022AEA" w14:textId="7008A0E9" w:rsidR="006D3420" w:rsidRDefault="007D3EF8" w:rsidP="006D3420">
      <w:pPr>
        <w:jc w:val="both"/>
        <w:rPr>
          <w:lang w:eastAsia="ko-KR"/>
        </w:rPr>
      </w:pPr>
      <w:r>
        <w:rPr>
          <w:rFonts w:hint="eastAsia"/>
          <w:lang w:eastAsia="ko-KR"/>
        </w:rPr>
        <w:t>Based on the above flow chart we can propose the related HO operations.</w:t>
      </w:r>
    </w:p>
    <w:p w14:paraId="2537FD99" w14:textId="77777777" w:rsidR="007D3EF8" w:rsidRPr="00E10E5B" w:rsidRDefault="007D3EF8" w:rsidP="006D3420">
      <w:pPr>
        <w:jc w:val="both"/>
        <w:rPr>
          <w:lang w:eastAsia="ko-KR"/>
        </w:rPr>
      </w:pPr>
    </w:p>
    <w:p w14:paraId="51D9CF19" w14:textId="743334DD" w:rsidR="008224A9" w:rsidRDefault="00226959" w:rsidP="00BA0EDF">
      <w:pPr>
        <w:jc w:val="both"/>
        <w:rPr>
          <w:b/>
          <w:lang w:eastAsia="ko-KR"/>
        </w:rPr>
      </w:pPr>
      <w:proofErr w:type="gramStart"/>
      <w:r w:rsidRPr="00226959">
        <w:rPr>
          <w:b/>
          <w:lang w:eastAsia="ko-KR"/>
        </w:rPr>
        <w:t>P</w:t>
      </w:r>
      <w:r w:rsidRPr="00226959">
        <w:rPr>
          <w:rFonts w:hint="eastAsia"/>
          <w:b/>
          <w:lang w:eastAsia="ko-KR"/>
        </w:rPr>
        <w:t>roposal 1.</w:t>
      </w:r>
      <w:proofErr w:type="gramEnd"/>
      <w:r w:rsidRPr="00226959">
        <w:rPr>
          <w:rFonts w:hint="eastAsia"/>
          <w:b/>
          <w:lang w:eastAsia="ko-KR"/>
        </w:rPr>
        <w:t xml:space="preserve"> </w:t>
      </w:r>
      <w:r w:rsidR="007D3EF8">
        <w:rPr>
          <w:rFonts w:hint="eastAsia"/>
          <w:b/>
          <w:lang w:eastAsia="ko-KR"/>
        </w:rPr>
        <w:t xml:space="preserve">When </w:t>
      </w:r>
      <w:r w:rsidRPr="00226959">
        <w:rPr>
          <w:rFonts w:hint="eastAsia"/>
          <w:b/>
          <w:lang w:eastAsia="ko-KR"/>
        </w:rPr>
        <w:t xml:space="preserve">UE </w:t>
      </w:r>
      <w:r w:rsidR="007D3EF8">
        <w:rPr>
          <w:rFonts w:hint="eastAsia"/>
          <w:b/>
          <w:lang w:eastAsia="ko-KR"/>
        </w:rPr>
        <w:t xml:space="preserve">receives </w:t>
      </w:r>
      <w:r w:rsidRPr="00226959">
        <w:rPr>
          <w:rFonts w:hint="eastAsia"/>
          <w:b/>
          <w:lang w:eastAsia="ko-KR"/>
        </w:rPr>
        <w:t xml:space="preserve">handover command including UE </w:t>
      </w:r>
      <w:r w:rsidR="007D3EF8">
        <w:rPr>
          <w:rFonts w:hint="eastAsia"/>
          <w:b/>
          <w:lang w:eastAsia="ko-KR"/>
        </w:rPr>
        <w:t xml:space="preserve">autonomous </w:t>
      </w:r>
      <w:r w:rsidRPr="00226959">
        <w:rPr>
          <w:rFonts w:hint="eastAsia"/>
          <w:b/>
          <w:lang w:eastAsia="ko-KR"/>
        </w:rPr>
        <w:t>handover dedicated event configurations</w:t>
      </w:r>
      <w:r w:rsidR="007D3EF8">
        <w:rPr>
          <w:rFonts w:hint="eastAsia"/>
          <w:b/>
          <w:lang w:eastAsia="ko-KR"/>
        </w:rPr>
        <w:t>, it starts evaluating the UE autonomous handover dedicated event</w:t>
      </w:r>
      <w:r w:rsidRPr="00226959">
        <w:rPr>
          <w:rFonts w:hint="eastAsia"/>
          <w:b/>
          <w:lang w:eastAsia="ko-KR"/>
        </w:rPr>
        <w:t xml:space="preserve">. </w:t>
      </w:r>
    </w:p>
    <w:p w14:paraId="6F3B4C9B" w14:textId="5C2C23F5" w:rsidR="00C34005" w:rsidRDefault="007D3EF8" w:rsidP="00BA0EDF">
      <w:pPr>
        <w:jc w:val="both"/>
        <w:rPr>
          <w:b/>
          <w:lang w:eastAsia="ko-KR"/>
        </w:rPr>
      </w:pPr>
      <w:proofErr w:type="gramStart"/>
      <w:r>
        <w:rPr>
          <w:rFonts w:hint="eastAsia"/>
          <w:b/>
          <w:lang w:eastAsia="ko-KR"/>
        </w:rPr>
        <w:t>Proposal 2.</w:t>
      </w:r>
      <w:proofErr w:type="gramEnd"/>
      <w:r>
        <w:rPr>
          <w:rFonts w:hint="eastAsia"/>
          <w:b/>
          <w:lang w:eastAsia="ko-KR"/>
        </w:rPr>
        <w:t xml:space="preserve"> </w:t>
      </w:r>
      <w:r w:rsidR="00D97980">
        <w:rPr>
          <w:rFonts w:hint="eastAsia"/>
          <w:b/>
          <w:lang w:eastAsia="ko-KR"/>
        </w:rPr>
        <w:t xml:space="preserve">When UE autonomous handover </w:t>
      </w:r>
      <w:r w:rsidR="00D97980">
        <w:rPr>
          <w:b/>
          <w:lang w:eastAsia="ko-KR"/>
        </w:rPr>
        <w:t>condition</w:t>
      </w:r>
      <w:r w:rsidR="00D97980">
        <w:rPr>
          <w:rFonts w:hint="eastAsia"/>
          <w:b/>
          <w:lang w:eastAsia="ko-KR"/>
        </w:rPr>
        <w:t xml:space="preserve"> </w:t>
      </w:r>
      <w:r w:rsidR="00C34005">
        <w:rPr>
          <w:rFonts w:hint="eastAsia"/>
          <w:b/>
          <w:lang w:eastAsia="ko-KR"/>
        </w:rPr>
        <w:t>is met, UE should</w:t>
      </w:r>
      <w:r w:rsidR="00D97980">
        <w:rPr>
          <w:rFonts w:hint="eastAsia"/>
          <w:b/>
          <w:lang w:eastAsia="ko-KR"/>
        </w:rPr>
        <w:t xml:space="preserve"> find one among candidate target cells </w:t>
      </w:r>
      <w:r w:rsidR="00C34005">
        <w:rPr>
          <w:rFonts w:hint="eastAsia"/>
          <w:b/>
          <w:lang w:eastAsia="ko-KR"/>
        </w:rPr>
        <w:t>and access to that cell by RACH procedure.</w:t>
      </w:r>
    </w:p>
    <w:p w14:paraId="1611EBAE" w14:textId="15648772" w:rsidR="007D3EF8" w:rsidRDefault="00017573" w:rsidP="00BA0EDF">
      <w:pPr>
        <w:jc w:val="both"/>
        <w:rPr>
          <w:lang w:eastAsia="ko-KR"/>
        </w:rPr>
      </w:pPr>
      <w:r>
        <w:rPr>
          <w:rFonts w:hint="eastAsia"/>
          <w:lang w:eastAsia="ko-KR"/>
        </w:rPr>
        <w:lastRenderedPageBreak/>
        <w:t xml:space="preserve">UE autonomous </w:t>
      </w:r>
      <w:r w:rsidR="00C34005">
        <w:rPr>
          <w:rFonts w:hint="eastAsia"/>
          <w:lang w:eastAsia="ko-KR"/>
        </w:rPr>
        <w:t>HO command has the reconfiguration information for the target cell, and this configuration should be applied to the</w:t>
      </w:r>
      <w:r>
        <w:rPr>
          <w:rFonts w:hint="eastAsia"/>
          <w:lang w:eastAsia="ko-KR"/>
        </w:rPr>
        <w:t xml:space="preserve"> UE autonomous</w:t>
      </w:r>
      <w:r w:rsidR="00C34005">
        <w:rPr>
          <w:rFonts w:hint="eastAsia"/>
          <w:lang w:eastAsia="ko-KR"/>
        </w:rPr>
        <w:t xml:space="preserve"> HO execution time. Instead, other subsequent RRC connection reconfiguration</w:t>
      </w:r>
      <w:r w:rsidR="00024169">
        <w:rPr>
          <w:rFonts w:hint="eastAsia"/>
          <w:lang w:eastAsia="ko-KR"/>
        </w:rPr>
        <w:t xml:space="preserve"> received after </w:t>
      </w:r>
      <w:r>
        <w:rPr>
          <w:rFonts w:hint="eastAsia"/>
          <w:lang w:eastAsia="ko-KR"/>
        </w:rPr>
        <w:t xml:space="preserve">UE autonomous </w:t>
      </w:r>
      <w:r w:rsidR="00024169">
        <w:rPr>
          <w:rFonts w:hint="eastAsia"/>
          <w:lang w:eastAsia="ko-KR"/>
        </w:rPr>
        <w:t>HO command</w:t>
      </w:r>
      <w:r w:rsidR="00C34005">
        <w:rPr>
          <w:rFonts w:hint="eastAsia"/>
          <w:lang w:eastAsia="ko-KR"/>
        </w:rPr>
        <w:t xml:space="preserve"> can be applied directly. </w:t>
      </w:r>
      <w:r w:rsidR="00024169">
        <w:rPr>
          <w:rFonts w:hint="eastAsia"/>
          <w:lang w:eastAsia="ko-KR"/>
        </w:rPr>
        <w:t xml:space="preserve">On </w:t>
      </w:r>
      <w:r>
        <w:rPr>
          <w:rFonts w:hint="eastAsia"/>
          <w:lang w:eastAsia="ko-KR"/>
        </w:rPr>
        <w:t xml:space="preserve">UE autonomous </w:t>
      </w:r>
      <w:r w:rsidR="00024169">
        <w:rPr>
          <w:rFonts w:hint="eastAsia"/>
          <w:lang w:eastAsia="ko-KR"/>
        </w:rPr>
        <w:t>HO execution, t</w:t>
      </w:r>
      <w:r w:rsidR="00C34005">
        <w:rPr>
          <w:rFonts w:hint="eastAsia"/>
          <w:lang w:eastAsia="ko-KR"/>
        </w:rPr>
        <w:t xml:space="preserve">he reconfiguration information from </w:t>
      </w:r>
      <w:r>
        <w:rPr>
          <w:rFonts w:hint="eastAsia"/>
          <w:lang w:eastAsia="ko-KR"/>
        </w:rPr>
        <w:t xml:space="preserve">UE autonomous </w:t>
      </w:r>
      <w:r w:rsidR="00C34005">
        <w:rPr>
          <w:rFonts w:hint="eastAsia"/>
          <w:lang w:eastAsia="ko-KR"/>
        </w:rPr>
        <w:t xml:space="preserve">HO command </w:t>
      </w:r>
      <w:r w:rsidR="00024169">
        <w:rPr>
          <w:rFonts w:hint="eastAsia"/>
          <w:lang w:eastAsia="ko-KR"/>
        </w:rPr>
        <w:t xml:space="preserve">including target cell information </w:t>
      </w:r>
      <w:r w:rsidR="00C34005">
        <w:rPr>
          <w:rFonts w:hint="eastAsia"/>
          <w:lang w:eastAsia="ko-KR"/>
        </w:rPr>
        <w:t xml:space="preserve">should be restored based on the RRC context </w:t>
      </w:r>
      <w:r w:rsidR="00024169">
        <w:rPr>
          <w:rFonts w:hint="eastAsia"/>
          <w:lang w:eastAsia="ko-KR"/>
        </w:rPr>
        <w:t xml:space="preserve">stored </w:t>
      </w:r>
      <w:r w:rsidR="00C34005">
        <w:rPr>
          <w:rFonts w:hint="eastAsia"/>
          <w:lang w:eastAsia="ko-KR"/>
        </w:rPr>
        <w:t xml:space="preserve">at the time when </w:t>
      </w:r>
      <w:r>
        <w:rPr>
          <w:rFonts w:hint="eastAsia"/>
          <w:lang w:eastAsia="ko-KR"/>
        </w:rPr>
        <w:t xml:space="preserve">UE autonomous </w:t>
      </w:r>
      <w:r w:rsidR="00C34005">
        <w:rPr>
          <w:rFonts w:hint="eastAsia"/>
          <w:lang w:eastAsia="ko-KR"/>
        </w:rPr>
        <w:t xml:space="preserve">HO command was received. </w:t>
      </w:r>
    </w:p>
    <w:p w14:paraId="71382776" w14:textId="77777777" w:rsidR="005060E8" w:rsidRDefault="005060E8" w:rsidP="00BA0EDF">
      <w:pPr>
        <w:jc w:val="both"/>
        <w:rPr>
          <w:lang w:eastAsia="ko-KR"/>
        </w:rPr>
      </w:pPr>
    </w:p>
    <w:p w14:paraId="68EF9447" w14:textId="25DFCA67" w:rsidR="00024169" w:rsidRDefault="00024169" w:rsidP="00BA0EDF">
      <w:pPr>
        <w:jc w:val="both"/>
        <w:rPr>
          <w:b/>
          <w:lang w:eastAsia="ko-KR"/>
        </w:rPr>
      </w:pPr>
      <w:proofErr w:type="gramStart"/>
      <w:r w:rsidRPr="00024169">
        <w:rPr>
          <w:rFonts w:hint="eastAsia"/>
          <w:b/>
          <w:lang w:eastAsia="ko-KR"/>
        </w:rPr>
        <w:t>Proposal 3.</w:t>
      </w:r>
      <w:proofErr w:type="gramEnd"/>
      <w:r w:rsidRPr="00024169">
        <w:rPr>
          <w:rFonts w:hint="eastAsia"/>
          <w:b/>
          <w:lang w:eastAsia="ko-KR"/>
        </w:rPr>
        <w:t xml:space="preserve"> </w:t>
      </w:r>
      <w:r w:rsidRPr="00024169">
        <w:rPr>
          <w:b/>
          <w:lang w:eastAsia="ko-KR"/>
        </w:rPr>
        <w:t xml:space="preserve">If the UE receives a subsequent </w:t>
      </w:r>
      <w:proofErr w:type="spellStart"/>
      <w:r w:rsidRPr="00024169">
        <w:rPr>
          <w:b/>
          <w:lang w:eastAsia="ko-KR"/>
        </w:rPr>
        <w:t>RRCConnectionReconfiguration</w:t>
      </w:r>
      <w:proofErr w:type="spellEnd"/>
      <w:r w:rsidRPr="00024169">
        <w:rPr>
          <w:b/>
          <w:lang w:eastAsia="ko-KR"/>
        </w:rPr>
        <w:t xml:space="preserve"> </w:t>
      </w:r>
      <w:r w:rsidR="00017573">
        <w:rPr>
          <w:rFonts w:hint="eastAsia"/>
          <w:b/>
          <w:lang w:eastAsia="ko-KR"/>
        </w:rPr>
        <w:t xml:space="preserve">which is not HO command, </w:t>
      </w:r>
      <w:r w:rsidRPr="00024169">
        <w:rPr>
          <w:b/>
          <w:lang w:eastAsia="ko-KR"/>
        </w:rPr>
        <w:t xml:space="preserve">it does not modify or </w:t>
      </w:r>
      <w:r w:rsidR="00017573">
        <w:rPr>
          <w:rFonts w:hint="eastAsia"/>
          <w:b/>
          <w:lang w:eastAsia="ko-KR"/>
        </w:rPr>
        <w:t>remove</w:t>
      </w:r>
      <w:r w:rsidRPr="00024169">
        <w:rPr>
          <w:b/>
          <w:lang w:eastAsia="ko-KR"/>
        </w:rPr>
        <w:t xml:space="preserve"> the stored target cell configuration</w:t>
      </w:r>
      <w:r w:rsidR="00017573">
        <w:rPr>
          <w:rFonts w:hint="eastAsia"/>
          <w:b/>
          <w:lang w:eastAsia="ko-KR"/>
        </w:rPr>
        <w:t>s</w:t>
      </w:r>
      <w:r w:rsidRPr="00024169">
        <w:rPr>
          <w:b/>
          <w:lang w:eastAsia="ko-KR"/>
        </w:rPr>
        <w:t xml:space="preserve"> of the HO command.</w:t>
      </w:r>
      <w:r w:rsidR="00017573">
        <w:rPr>
          <w:rFonts w:hint="eastAsia"/>
          <w:b/>
          <w:lang w:eastAsia="ko-KR"/>
        </w:rPr>
        <w:t xml:space="preserve"> </w:t>
      </w:r>
    </w:p>
    <w:p w14:paraId="38FE9270" w14:textId="77777777" w:rsidR="00C34005" w:rsidRPr="00226959" w:rsidRDefault="00C34005" w:rsidP="00BA0EDF">
      <w:pPr>
        <w:jc w:val="both"/>
        <w:rPr>
          <w:b/>
          <w:lang w:eastAsia="ko-KR"/>
        </w:rPr>
      </w:pPr>
    </w:p>
    <w:p w14:paraId="6047153B" w14:textId="01B90208" w:rsidR="007C4CDE" w:rsidRDefault="000F0428" w:rsidP="006226BE">
      <w:pPr>
        <w:jc w:val="both"/>
        <w:rPr>
          <w:lang w:eastAsia="ko-KR"/>
        </w:rPr>
      </w:pPr>
      <w:r>
        <w:rPr>
          <w:lang w:eastAsia="ko-KR"/>
        </w:rPr>
        <w:t>I</w:t>
      </w:r>
      <w:r>
        <w:rPr>
          <w:rFonts w:hint="eastAsia"/>
          <w:lang w:eastAsia="ko-KR"/>
        </w:rPr>
        <w:t>n addition to low frequency NR, t</w:t>
      </w:r>
      <w:r w:rsidR="00116DA6">
        <w:rPr>
          <w:rFonts w:hint="eastAsia"/>
          <w:lang w:eastAsia="ko-KR"/>
        </w:rPr>
        <w:t xml:space="preserve">here is definitely the cases where network based HO is applied even in HF NR. </w:t>
      </w:r>
      <w:r w:rsidR="00116DA6">
        <w:rPr>
          <w:lang w:eastAsia="ko-KR"/>
        </w:rPr>
        <w:t>F</w:t>
      </w:r>
      <w:r w:rsidR="00116DA6">
        <w:rPr>
          <w:rFonts w:hint="eastAsia"/>
          <w:lang w:eastAsia="ko-KR"/>
        </w:rPr>
        <w:t xml:space="preserve">or example, cell change where serving beams of source and target cells are both in LOS or both in NLOS case can happen. This case is not involved with sudden beam </w:t>
      </w:r>
      <w:r w:rsidR="007A64E1">
        <w:rPr>
          <w:rFonts w:hint="eastAsia"/>
          <w:lang w:eastAsia="ko-KR"/>
        </w:rPr>
        <w:t xml:space="preserve">block </w:t>
      </w:r>
      <w:r w:rsidR="00116DA6">
        <w:rPr>
          <w:rFonts w:hint="eastAsia"/>
          <w:lang w:eastAsia="ko-KR"/>
        </w:rPr>
        <w:t xml:space="preserve">case. Instead normal network based HO is appropriate. </w:t>
      </w:r>
      <w:r w:rsidR="007A64E1">
        <w:rPr>
          <w:rFonts w:hint="eastAsia"/>
          <w:lang w:eastAsia="ko-KR"/>
        </w:rPr>
        <w:t>As a result, t</w:t>
      </w:r>
      <w:r w:rsidR="00116DA6">
        <w:rPr>
          <w:rFonts w:hint="eastAsia"/>
          <w:lang w:eastAsia="ko-KR"/>
        </w:rPr>
        <w:t xml:space="preserve">here </w:t>
      </w:r>
      <w:r w:rsidR="007A64E1">
        <w:rPr>
          <w:rFonts w:hint="eastAsia"/>
          <w:lang w:eastAsia="ko-KR"/>
        </w:rPr>
        <w:t>must</w:t>
      </w:r>
      <w:r w:rsidR="00116DA6">
        <w:rPr>
          <w:rFonts w:hint="eastAsia"/>
          <w:lang w:eastAsia="ko-KR"/>
        </w:rPr>
        <w:t xml:space="preserve"> be </w:t>
      </w:r>
      <w:r w:rsidR="007A64E1">
        <w:rPr>
          <w:rFonts w:hint="eastAsia"/>
          <w:lang w:eastAsia="ko-KR"/>
        </w:rPr>
        <w:t xml:space="preserve">the situation of </w:t>
      </w:r>
      <w:r w:rsidR="00116DA6">
        <w:rPr>
          <w:rFonts w:hint="eastAsia"/>
          <w:lang w:eastAsia="ko-KR"/>
        </w:rPr>
        <w:t xml:space="preserve">coexistence between UE </w:t>
      </w:r>
      <w:r w:rsidR="001A29C3">
        <w:rPr>
          <w:rFonts w:hint="eastAsia"/>
          <w:lang w:eastAsia="ko-KR"/>
        </w:rPr>
        <w:t>autonomous</w:t>
      </w:r>
      <w:r w:rsidR="00116DA6">
        <w:rPr>
          <w:rFonts w:hint="eastAsia"/>
          <w:lang w:eastAsia="ko-KR"/>
        </w:rPr>
        <w:t xml:space="preserve"> and network based HO. </w:t>
      </w:r>
      <w:r w:rsidR="00132F06">
        <w:rPr>
          <w:lang w:eastAsia="ko-KR"/>
        </w:rPr>
        <w:t>A</w:t>
      </w:r>
      <w:r w:rsidR="00132F06">
        <w:rPr>
          <w:rFonts w:hint="eastAsia"/>
          <w:lang w:eastAsia="ko-KR"/>
        </w:rPr>
        <w:t xml:space="preserve">t least event A1~A5 is used for network based HO. </w:t>
      </w:r>
      <w:r w:rsidR="007A64E1">
        <w:rPr>
          <w:lang w:eastAsia="ko-KR"/>
        </w:rPr>
        <w:t>I</w:t>
      </w:r>
      <w:r w:rsidR="007A64E1">
        <w:rPr>
          <w:rFonts w:hint="eastAsia"/>
          <w:lang w:eastAsia="ko-KR"/>
        </w:rPr>
        <w:t xml:space="preserve">f reusing network based HO event </w:t>
      </w:r>
      <w:r w:rsidR="00D00A1B">
        <w:rPr>
          <w:rFonts w:hint="eastAsia"/>
          <w:lang w:eastAsia="ko-KR"/>
        </w:rPr>
        <w:t xml:space="preserve">and parameters for mobility (such as L1/L2 filtering parameters, time-to-trigger value, and offset values for events) </w:t>
      </w:r>
      <w:r w:rsidR="007A64E1">
        <w:rPr>
          <w:rFonts w:hint="eastAsia"/>
          <w:lang w:eastAsia="ko-KR"/>
        </w:rPr>
        <w:t xml:space="preserve">as </w:t>
      </w:r>
      <w:r w:rsidR="00132F06">
        <w:rPr>
          <w:lang w:eastAsia="ko-KR"/>
        </w:rPr>
        <w:t>U</w:t>
      </w:r>
      <w:r w:rsidR="00AC3C4F">
        <w:rPr>
          <w:rFonts w:hint="eastAsia"/>
          <w:lang w:eastAsia="ko-KR"/>
        </w:rPr>
        <w:t xml:space="preserve">E </w:t>
      </w:r>
      <w:r w:rsidR="001A29C3">
        <w:rPr>
          <w:rFonts w:hint="eastAsia"/>
          <w:lang w:eastAsia="ko-KR"/>
        </w:rPr>
        <w:t>autonomous</w:t>
      </w:r>
      <w:r w:rsidR="00AC3C4F">
        <w:rPr>
          <w:rFonts w:hint="eastAsia"/>
          <w:lang w:eastAsia="ko-KR"/>
        </w:rPr>
        <w:t xml:space="preserve"> HO</w:t>
      </w:r>
      <w:r w:rsidR="007A64E1">
        <w:rPr>
          <w:rFonts w:hint="eastAsia"/>
          <w:lang w:eastAsia="ko-KR"/>
        </w:rPr>
        <w:t xml:space="preserve">, the triggering </w:t>
      </w:r>
      <w:r w:rsidR="00D00A1B">
        <w:rPr>
          <w:rFonts w:hint="eastAsia"/>
          <w:lang w:eastAsia="ko-KR"/>
        </w:rPr>
        <w:t xml:space="preserve">of UE </w:t>
      </w:r>
      <w:r w:rsidR="001A29C3">
        <w:rPr>
          <w:rFonts w:hint="eastAsia"/>
          <w:lang w:eastAsia="ko-KR"/>
        </w:rPr>
        <w:t>autonomous</w:t>
      </w:r>
      <w:r w:rsidR="00D00A1B">
        <w:rPr>
          <w:rFonts w:hint="eastAsia"/>
          <w:lang w:eastAsia="ko-KR"/>
        </w:rPr>
        <w:t xml:space="preserve"> HO </w:t>
      </w:r>
      <w:r w:rsidR="00AC3C4F">
        <w:rPr>
          <w:rFonts w:hint="eastAsia"/>
          <w:lang w:eastAsia="ko-KR"/>
        </w:rPr>
        <w:t>might</w:t>
      </w:r>
      <w:r w:rsidR="00D00A1B">
        <w:rPr>
          <w:rFonts w:hint="eastAsia"/>
          <w:lang w:eastAsia="ko-KR"/>
        </w:rPr>
        <w:t xml:space="preserve"> not be distinguished</w:t>
      </w:r>
      <w:r w:rsidR="005B44B2">
        <w:rPr>
          <w:rFonts w:hint="eastAsia"/>
          <w:lang w:eastAsia="ko-KR"/>
        </w:rPr>
        <w:t xml:space="preserve"> from network based HO</w:t>
      </w:r>
      <w:r w:rsidR="00D00A1B">
        <w:rPr>
          <w:rFonts w:hint="eastAsia"/>
          <w:lang w:eastAsia="ko-KR"/>
        </w:rPr>
        <w:t xml:space="preserve">. Therefore, there </w:t>
      </w:r>
      <w:r w:rsidR="005B44B2">
        <w:rPr>
          <w:rFonts w:hint="eastAsia"/>
          <w:lang w:eastAsia="ko-KR"/>
        </w:rPr>
        <w:t>should be</w:t>
      </w:r>
      <w:r w:rsidR="00D00A1B">
        <w:rPr>
          <w:rFonts w:hint="eastAsia"/>
          <w:lang w:eastAsia="ko-KR"/>
        </w:rPr>
        <w:t xml:space="preserve"> a </w:t>
      </w:r>
      <w:r w:rsidR="005B44B2">
        <w:rPr>
          <w:rFonts w:hint="eastAsia"/>
          <w:lang w:eastAsia="ko-KR"/>
        </w:rPr>
        <w:t>way</w:t>
      </w:r>
      <w:r w:rsidR="00D00A1B">
        <w:rPr>
          <w:rFonts w:hint="eastAsia"/>
          <w:lang w:eastAsia="ko-KR"/>
        </w:rPr>
        <w:t xml:space="preserve"> to distinguish UE </w:t>
      </w:r>
      <w:r w:rsidR="001A29C3">
        <w:rPr>
          <w:rFonts w:hint="eastAsia"/>
          <w:lang w:eastAsia="ko-KR"/>
        </w:rPr>
        <w:t>autonomous</w:t>
      </w:r>
      <w:r w:rsidR="00D00A1B">
        <w:rPr>
          <w:rFonts w:hint="eastAsia"/>
          <w:lang w:eastAsia="ko-KR"/>
        </w:rPr>
        <w:t xml:space="preserve"> HO </w:t>
      </w:r>
      <w:r w:rsidR="005B44B2">
        <w:rPr>
          <w:rFonts w:hint="eastAsia"/>
          <w:lang w:eastAsia="ko-KR"/>
        </w:rPr>
        <w:t xml:space="preserve">event from </w:t>
      </w:r>
      <w:r w:rsidR="00D00A1B">
        <w:rPr>
          <w:rFonts w:hint="eastAsia"/>
          <w:lang w:eastAsia="ko-KR"/>
        </w:rPr>
        <w:t xml:space="preserve">network based HO </w:t>
      </w:r>
      <w:r w:rsidR="005B44B2">
        <w:rPr>
          <w:rFonts w:hint="eastAsia"/>
          <w:lang w:eastAsia="ko-KR"/>
        </w:rPr>
        <w:t>event.</w:t>
      </w:r>
      <w:r w:rsidR="00FB6259">
        <w:rPr>
          <w:rFonts w:hint="eastAsia"/>
          <w:lang w:eastAsia="ko-KR"/>
        </w:rPr>
        <w:t xml:space="preserve"> </w:t>
      </w:r>
    </w:p>
    <w:p w14:paraId="6A2C7D5B" w14:textId="5F5EF77F" w:rsidR="00116DA6" w:rsidRPr="00AC3C4F" w:rsidRDefault="00116DA6" w:rsidP="006226BE">
      <w:pPr>
        <w:jc w:val="both"/>
        <w:rPr>
          <w:b/>
          <w:lang w:eastAsia="ko-KR"/>
        </w:rPr>
      </w:pPr>
      <w:proofErr w:type="gramStart"/>
      <w:r w:rsidRPr="00AC3C4F">
        <w:rPr>
          <w:b/>
          <w:lang w:eastAsia="ko-KR"/>
        </w:rPr>
        <w:t>P</w:t>
      </w:r>
      <w:r w:rsidRPr="00AC3C4F">
        <w:rPr>
          <w:rFonts w:hint="eastAsia"/>
          <w:b/>
          <w:lang w:eastAsia="ko-KR"/>
        </w:rPr>
        <w:t xml:space="preserve">roposal </w:t>
      </w:r>
      <w:r w:rsidR="00D8514C">
        <w:rPr>
          <w:rFonts w:hint="eastAsia"/>
          <w:b/>
          <w:lang w:eastAsia="ko-KR"/>
        </w:rPr>
        <w:t>4</w:t>
      </w:r>
      <w:r w:rsidRPr="00AC3C4F">
        <w:rPr>
          <w:rFonts w:hint="eastAsia"/>
          <w:b/>
          <w:lang w:eastAsia="ko-KR"/>
        </w:rPr>
        <w:t>.</w:t>
      </w:r>
      <w:proofErr w:type="gramEnd"/>
      <w:r w:rsidRPr="00AC3C4F">
        <w:rPr>
          <w:rFonts w:hint="eastAsia"/>
          <w:b/>
          <w:lang w:eastAsia="ko-KR"/>
        </w:rPr>
        <w:t xml:space="preserve"> RAN2 </w:t>
      </w:r>
      <w:r w:rsidR="001A29C3">
        <w:rPr>
          <w:rFonts w:hint="eastAsia"/>
          <w:b/>
          <w:lang w:eastAsia="ko-KR"/>
        </w:rPr>
        <w:t>should</w:t>
      </w:r>
      <w:r w:rsidRPr="00AC3C4F">
        <w:rPr>
          <w:rFonts w:hint="eastAsia"/>
          <w:b/>
          <w:lang w:eastAsia="ko-KR"/>
        </w:rPr>
        <w:t xml:space="preserve"> study </w:t>
      </w:r>
      <w:r w:rsidR="001A29C3">
        <w:rPr>
          <w:rFonts w:hint="eastAsia"/>
          <w:b/>
          <w:lang w:eastAsia="ko-KR"/>
        </w:rPr>
        <w:t>the way to distinguish UE autonomous</w:t>
      </w:r>
      <w:r w:rsidR="00FB6259" w:rsidRPr="00AC3C4F">
        <w:rPr>
          <w:rFonts w:hint="eastAsia"/>
          <w:b/>
          <w:lang w:eastAsia="ko-KR"/>
        </w:rPr>
        <w:t xml:space="preserve"> HO</w:t>
      </w:r>
      <w:r w:rsidRPr="00AC3C4F">
        <w:rPr>
          <w:rFonts w:hint="eastAsia"/>
          <w:b/>
          <w:lang w:eastAsia="ko-KR"/>
        </w:rPr>
        <w:t xml:space="preserve"> event </w:t>
      </w:r>
      <w:r w:rsidR="001A29C3">
        <w:rPr>
          <w:rFonts w:hint="eastAsia"/>
          <w:b/>
          <w:lang w:eastAsia="ko-KR"/>
        </w:rPr>
        <w:t>from network based HO for the coexistence.</w:t>
      </w:r>
    </w:p>
    <w:p w14:paraId="220665E8" w14:textId="77777777" w:rsidR="007C4CDE" w:rsidRDefault="007C4CDE" w:rsidP="006226BE">
      <w:pPr>
        <w:jc w:val="both"/>
        <w:rPr>
          <w:lang w:eastAsia="ko-KR"/>
        </w:rPr>
      </w:pPr>
    </w:p>
    <w:p w14:paraId="05D9D0B7" w14:textId="502FE596" w:rsidR="00132F06" w:rsidRDefault="00132F06" w:rsidP="00132F06">
      <w:pPr>
        <w:pStyle w:val="1"/>
        <w:rPr>
          <w:lang w:eastAsia="ko-KR"/>
        </w:rPr>
      </w:pPr>
      <w:r>
        <w:rPr>
          <w:rFonts w:hint="eastAsia"/>
          <w:lang w:eastAsia="ko-KR"/>
        </w:rPr>
        <w:t>3</w:t>
      </w:r>
      <w:r>
        <w:t xml:space="preserve">. </w:t>
      </w:r>
      <w:r>
        <w:rPr>
          <w:rFonts w:hint="eastAsia"/>
          <w:lang w:eastAsia="ko-KR"/>
        </w:rPr>
        <w:t xml:space="preserve">Conclusion </w:t>
      </w:r>
    </w:p>
    <w:p w14:paraId="6A803737" w14:textId="3983DBCC" w:rsidR="007C4CDE" w:rsidRDefault="00132F06" w:rsidP="006226BE">
      <w:pPr>
        <w:jc w:val="both"/>
        <w:rPr>
          <w:lang w:eastAsia="ko-KR"/>
        </w:rPr>
      </w:pPr>
      <w:r>
        <w:rPr>
          <w:lang w:eastAsia="ko-KR"/>
        </w:rPr>
        <w:t>B</w:t>
      </w:r>
      <w:r>
        <w:rPr>
          <w:rFonts w:hint="eastAsia"/>
          <w:lang w:eastAsia="ko-KR"/>
        </w:rPr>
        <w:t>ased on above discussion, we conclude with the following proposal</w:t>
      </w:r>
      <w:r w:rsidR="00C031F8">
        <w:rPr>
          <w:rFonts w:hint="eastAsia"/>
          <w:lang w:eastAsia="ko-KR"/>
        </w:rPr>
        <w:t>s</w:t>
      </w:r>
      <w:r>
        <w:rPr>
          <w:rFonts w:hint="eastAsia"/>
          <w:lang w:eastAsia="ko-KR"/>
        </w:rPr>
        <w:t>.</w:t>
      </w:r>
    </w:p>
    <w:p w14:paraId="0878B2C6" w14:textId="77777777" w:rsidR="002D434B" w:rsidRDefault="002D434B" w:rsidP="002D434B">
      <w:pPr>
        <w:jc w:val="both"/>
        <w:rPr>
          <w:b/>
          <w:lang w:eastAsia="ko-KR"/>
        </w:rPr>
      </w:pPr>
      <w:proofErr w:type="gramStart"/>
      <w:r w:rsidRPr="00226959">
        <w:rPr>
          <w:b/>
          <w:lang w:eastAsia="ko-KR"/>
        </w:rPr>
        <w:t>P</w:t>
      </w:r>
      <w:r w:rsidRPr="00226959">
        <w:rPr>
          <w:rFonts w:hint="eastAsia"/>
          <w:b/>
          <w:lang w:eastAsia="ko-KR"/>
        </w:rPr>
        <w:t>roposal 1.</w:t>
      </w:r>
      <w:proofErr w:type="gramEnd"/>
      <w:r w:rsidRPr="00226959">
        <w:rPr>
          <w:rFonts w:hint="eastAsia"/>
          <w:b/>
          <w:lang w:eastAsia="ko-KR"/>
        </w:rPr>
        <w:t xml:space="preserve"> </w:t>
      </w:r>
      <w:r>
        <w:rPr>
          <w:rFonts w:hint="eastAsia"/>
          <w:b/>
          <w:lang w:eastAsia="ko-KR"/>
        </w:rPr>
        <w:t xml:space="preserve">When </w:t>
      </w:r>
      <w:r w:rsidRPr="00226959">
        <w:rPr>
          <w:rFonts w:hint="eastAsia"/>
          <w:b/>
          <w:lang w:eastAsia="ko-KR"/>
        </w:rPr>
        <w:t xml:space="preserve">UE </w:t>
      </w:r>
      <w:r>
        <w:rPr>
          <w:rFonts w:hint="eastAsia"/>
          <w:b/>
          <w:lang w:eastAsia="ko-KR"/>
        </w:rPr>
        <w:t xml:space="preserve">receives </w:t>
      </w:r>
      <w:r w:rsidRPr="00226959">
        <w:rPr>
          <w:rFonts w:hint="eastAsia"/>
          <w:b/>
          <w:lang w:eastAsia="ko-KR"/>
        </w:rPr>
        <w:t xml:space="preserve">handover command including UE </w:t>
      </w:r>
      <w:r>
        <w:rPr>
          <w:rFonts w:hint="eastAsia"/>
          <w:b/>
          <w:lang w:eastAsia="ko-KR"/>
        </w:rPr>
        <w:t xml:space="preserve">autonomous </w:t>
      </w:r>
      <w:r w:rsidRPr="00226959">
        <w:rPr>
          <w:rFonts w:hint="eastAsia"/>
          <w:b/>
          <w:lang w:eastAsia="ko-KR"/>
        </w:rPr>
        <w:t>handover dedicated event configurations</w:t>
      </w:r>
      <w:r>
        <w:rPr>
          <w:rFonts w:hint="eastAsia"/>
          <w:b/>
          <w:lang w:eastAsia="ko-KR"/>
        </w:rPr>
        <w:t>, it starts evaluating the UE autonomous handover dedicated event</w:t>
      </w:r>
      <w:r w:rsidRPr="00226959">
        <w:rPr>
          <w:rFonts w:hint="eastAsia"/>
          <w:b/>
          <w:lang w:eastAsia="ko-KR"/>
        </w:rPr>
        <w:t xml:space="preserve">. </w:t>
      </w:r>
    </w:p>
    <w:p w14:paraId="196F05BD" w14:textId="77777777" w:rsidR="002D434B" w:rsidRDefault="002D434B" w:rsidP="002D434B">
      <w:pPr>
        <w:jc w:val="both"/>
        <w:rPr>
          <w:b/>
          <w:lang w:eastAsia="ko-KR"/>
        </w:rPr>
      </w:pPr>
      <w:proofErr w:type="gramStart"/>
      <w:r>
        <w:rPr>
          <w:rFonts w:hint="eastAsia"/>
          <w:b/>
          <w:lang w:eastAsia="ko-KR"/>
        </w:rPr>
        <w:t>Proposal 2.</w:t>
      </w:r>
      <w:proofErr w:type="gramEnd"/>
      <w:r>
        <w:rPr>
          <w:rFonts w:hint="eastAsia"/>
          <w:b/>
          <w:lang w:eastAsia="ko-KR"/>
        </w:rPr>
        <w:t xml:space="preserve"> When UE autonomous handover </w:t>
      </w:r>
      <w:r>
        <w:rPr>
          <w:b/>
          <w:lang w:eastAsia="ko-KR"/>
        </w:rPr>
        <w:t>condition</w:t>
      </w:r>
      <w:r>
        <w:rPr>
          <w:rFonts w:hint="eastAsia"/>
          <w:b/>
          <w:lang w:eastAsia="ko-KR"/>
        </w:rPr>
        <w:t xml:space="preserve"> is met, UE should find one among candidate target cells and access to that cell by RACH procedure.</w:t>
      </w:r>
    </w:p>
    <w:p w14:paraId="391272E3" w14:textId="77777777" w:rsidR="002D434B" w:rsidRDefault="002D434B" w:rsidP="002D434B">
      <w:pPr>
        <w:jc w:val="both"/>
        <w:rPr>
          <w:b/>
          <w:lang w:eastAsia="ko-KR"/>
        </w:rPr>
      </w:pPr>
      <w:proofErr w:type="gramStart"/>
      <w:r w:rsidRPr="00024169">
        <w:rPr>
          <w:rFonts w:hint="eastAsia"/>
          <w:b/>
          <w:lang w:eastAsia="ko-KR"/>
        </w:rPr>
        <w:t>Proposal 3.</w:t>
      </w:r>
      <w:proofErr w:type="gramEnd"/>
      <w:r w:rsidRPr="00024169">
        <w:rPr>
          <w:rFonts w:hint="eastAsia"/>
          <w:b/>
          <w:lang w:eastAsia="ko-KR"/>
        </w:rPr>
        <w:t xml:space="preserve"> </w:t>
      </w:r>
      <w:r w:rsidRPr="00024169">
        <w:rPr>
          <w:b/>
          <w:lang w:eastAsia="ko-KR"/>
        </w:rPr>
        <w:t xml:space="preserve">If the UE receives a subsequent </w:t>
      </w:r>
      <w:proofErr w:type="spellStart"/>
      <w:r w:rsidRPr="00024169">
        <w:rPr>
          <w:b/>
          <w:lang w:eastAsia="ko-KR"/>
        </w:rPr>
        <w:t>RRCConnectionReconfiguration</w:t>
      </w:r>
      <w:proofErr w:type="spellEnd"/>
      <w:r w:rsidRPr="00024169">
        <w:rPr>
          <w:b/>
          <w:lang w:eastAsia="ko-KR"/>
        </w:rPr>
        <w:t xml:space="preserve"> </w:t>
      </w:r>
      <w:r>
        <w:rPr>
          <w:rFonts w:hint="eastAsia"/>
          <w:b/>
          <w:lang w:eastAsia="ko-KR"/>
        </w:rPr>
        <w:t xml:space="preserve">which is not HO command, </w:t>
      </w:r>
      <w:r w:rsidRPr="00024169">
        <w:rPr>
          <w:b/>
          <w:lang w:eastAsia="ko-KR"/>
        </w:rPr>
        <w:t xml:space="preserve">it does not modify or </w:t>
      </w:r>
      <w:r>
        <w:rPr>
          <w:rFonts w:hint="eastAsia"/>
          <w:b/>
          <w:lang w:eastAsia="ko-KR"/>
        </w:rPr>
        <w:t>remove</w:t>
      </w:r>
      <w:r w:rsidRPr="00024169">
        <w:rPr>
          <w:b/>
          <w:lang w:eastAsia="ko-KR"/>
        </w:rPr>
        <w:t xml:space="preserve"> the stored target cell configuration</w:t>
      </w:r>
      <w:r>
        <w:rPr>
          <w:rFonts w:hint="eastAsia"/>
          <w:b/>
          <w:lang w:eastAsia="ko-KR"/>
        </w:rPr>
        <w:t>s</w:t>
      </w:r>
      <w:r w:rsidRPr="00024169">
        <w:rPr>
          <w:b/>
          <w:lang w:eastAsia="ko-KR"/>
        </w:rPr>
        <w:t xml:space="preserve"> of the HO command.</w:t>
      </w:r>
      <w:r>
        <w:rPr>
          <w:rFonts w:hint="eastAsia"/>
          <w:b/>
          <w:lang w:eastAsia="ko-KR"/>
        </w:rPr>
        <w:t xml:space="preserve"> </w:t>
      </w:r>
    </w:p>
    <w:p w14:paraId="135EABE9" w14:textId="7C92E0E3" w:rsidR="002D434B" w:rsidRPr="00AC3C4F" w:rsidRDefault="002D434B" w:rsidP="002D434B">
      <w:pPr>
        <w:jc w:val="both"/>
        <w:rPr>
          <w:b/>
          <w:lang w:eastAsia="ko-KR"/>
        </w:rPr>
      </w:pPr>
      <w:r w:rsidRPr="00AC3C4F">
        <w:rPr>
          <w:b/>
          <w:lang w:eastAsia="ko-KR"/>
        </w:rPr>
        <w:t>P</w:t>
      </w:r>
      <w:r w:rsidRPr="00AC3C4F">
        <w:rPr>
          <w:rFonts w:hint="eastAsia"/>
          <w:b/>
          <w:lang w:eastAsia="ko-KR"/>
        </w:rPr>
        <w:t xml:space="preserve">roposal </w:t>
      </w:r>
      <w:r w:rsidR="00D8514C">
        <w:rPr>
          <w:rFonts w:hint="eastAsia"/>
          <w:b/>
          <w:lang w:eastAsia="ko-KR"/>
        </w:rPr>
        <w:t>4</w:t>
      </w:r>
      <w:r w:rsidRPr="00AC3C4F">
        <w:rPr>
          <w:rFonts w:hint="eastAsia"/>
          <w:b/>
          <w:lang w:eastAsia="ko-KR"/>
        </w:rPr>
        <w:t xml:space="preserve">. RAN2 </w:t>
      </w:r>
      <w:r>
        <w:rPr>
          <w:rFonts w:hint="eastAsia"/>
          <w:b/>
          <w:lang w:eastAsia="ko-KR"/>
        </w:rPr>
        <w:t>should</w:t>
      </w:r>
      <w:r w:rsidRPr="00AC3C4F">
        <w:rPr>
          <w:rFonts w:hint="eastAsia"/>
          <w:b/>
          <w:lang w:eastAsia="ko-KR"/>
        </w:rPr>
        <w:t xml:space="preserve"> study </w:t>
      </w:r>
      <w:r>
        <w:rPr>
          <w:rFonts w:hint="eastAsia"/>
          <w:b/>
          <w:lang w:eastAsia="ko-KR"/>
        </w:rPr>
        <w:t>the way to distinguish UE autonomous</w:t>
      </w:r>
      <w:r w:rsidRPr="00AC3C4F">
        <w:rPr>
          <w:rFonts w:hint="eastAsia"/>
          <w:b/>
          <w:lang w:eastAsia="ko-KR"/>
        </w:rPr>
        <w:t xml:space="preserve"> HO event </w:t>
      </w:r>
      <w:r>
        <w:rPr>
          <w:rFonts w:hint="eastAsia"/>
          <w:b/>
          <w:lang w:eastAsia="ko-KR"/>
        </w:rPr>
        <w:t>from network based HO for the coexistence.</w:t>
      </w:r>
    </w:p>
    <w:p w14:paraId="5B379695" w14:textId="77777777" w:rsidR="00132F06" w:rsidRPr="002D434B" w:rsidRDefault="00132F06" w:rsidP="006226BE">
      <w:pPr>
        <w:jc w:val="both"/>
        <w:rPr>
          <w:lang w:eastAsia="ko-KR"/>
        </w:rPr>
      </w:pPr>
    </w:p>
    <w:p w14:paraId="7E98AB37" w14:textId="77777777" w:rsidR="00132F06" w:rsidRPr="00267AA6" w:rsidRDefault="00132F06" w:rsidP="006226BE">
      <w:pPr>
        <w:jc w:val="both"/>
        <w:rPr>
          <w:lang w:eastAsia="ko-KR"/>
        </w:rPr>
      </w:pPr>
    </w:p>
    <w:p w14:paraId="2291C91F" w14:textId="0EDDCBC6" w:rsidR="000E5EC7" w:rsidRDefault="000E5EC7" w:rsidP="000E5EC7">
      <w:pPr>
        <w:pStyle w:val="1"/>
        <w:rPr>
          <w:lang w:eastAsia="ko-KR"/>
        </w:rPr>
      </w:pPr>
      <w:r>
        <w:rPr>
          <w:rFonts w:hint="eastAsia"/>
          <w:lang w:eastAsia="ko-KR"/>
        </w:rPr>
        <w:t>4</w:t>
      </w:r>
      <w:r>
        <w:t xml:space="preserve">. </w:t>
      </w:r>
      <w:r w:rsidR="00AC3C4F">
        <w:rPr>
          <w:rFonts w:hint="eastAsia"/>
          <w:lang w:eastAsia="ko-KR"/>
        </w:rPr>
        <w:t>References</w:t>
      </w:r>
    </w:p>
    <w:p w14:paraId="43FA35DD" w14:textId="237C6D4D" w:rsidR="00CB4E11" w:rsidRDefault="00CB4E11" w:rsidP="000B1FEC">
      <w:pPr>
        <w:rPr>
          <w:lang w:eastAsia="ko-KR"/>
        </w:rPr>
      </w:pPr>
      <w:r>
        <w:rPr>
          <w:rFonts w:hint="eastAsia"/>
          <w:lang w:eastAsia="ko-KR"/>
        </w:rPr>
        <w:t xml:space="preserve">[A] </w:t>
      </w:r>
      <w:r w:rsidR="00905ACE" w:rsidRPr="00905ACE">
        <w:rPr>
          <w:lang w:eastAsia="ko-KR"/>
        </w:rPr>
        <w:t>R2-1702736</w:t>
      </w:r>
      <w:r w:rsidR="00D13287">
        <w:rPr>
          <w:rFonts w:hint="eastAsia"/>
          <w:lang w:eastAsia="ko-KR"/>
        </w:rPr>
        <w:t xml:space="preserve">, </w:t>
      </w:r>
      <w:r w:rsidR="00D13287" w:rsidRPr="00D13287">
        <w:rPr>
          <w:lang w:eastAsia="ko-KR"/>
        </w:rPr>
        <w:t>Baseline Handover Procedure for NR</w:t>
      </w:r>
      <w:r w:rsidR="00D13287">
        <w:rPr>
          <w:rFonts w:hint="eastAsia"/>
          <w:lang w:eastAsia="ko-KR"/>
        </w:rPr>
        <w:t xml:space="preserve"> RAN2 #97bis, Samsung</w:t>
      </w:r>
      <w:r>
        <w:rPr>
          <w:rFonts w:hint="eastAsia"/>
          <w:lang w:eastAsia="ko-KR"/>
        </w:rPr>
        <w:t xml:space="preserve">, </w:t>
      </w:r>
    </w:p>
    <w:p w14:paraId="0A31033E" w14:textId="61774804" w:rsidR="00525724" w:rsidRDefault="00525724" w:rsidP="000B1FEC">
      <w:pPr>
        <w:rPr>
          <w:lang w:eastAsia="ko-KR"/>
        </w:rPr>
      </w:pPr>
      <w:r>
        <w:rPr>
          <w:rFonts w:hint="eastAsia"/>
          <w:lang w:eastAsia="ko-KR"/>
        </w:rPr>
        <w:t>[</w:t>
      </w:r>
      <w:r w:rsidR="00085440">
        <w:rPr>
          <w:rFonts w:hint="eastAsia"/>
          <w:lang w:eastAsia="ko-KR"/>
        </w:rPr>
        <w:t>1</w:t>
      </w:r>
      <w:r>
        <w:rPr>
          <w:rFonts w:hint="eastAsia"/>
          <w:lang w:eastAsia="ko-KR"/>
        </w:rPr>
        <w:t xml:space="preserve">] </w:t>
      </w:r>
      <w:r w:rsidR="007C4CDE">
        <w:rPr>
          <w:rFonts w:hint="eastAsia"/>
          <w:lang w:eastAsia="ko-KR"/>
        </w:rPr>
        <w:t>RAN2 #96 chairman</w:t>
      </w:r>
      <w:r w:rsidR="007C4CDE">
        <w:rPr>
          <w:lang w:eastAsia="ko-KR"/>
        </w:rPr>
        <w:t>’</w:t>
      </w:r>
      <w:r w:rsidR="007C4CDE">
        <w:rPr>
          <w:rFonts w:hint="eastAsia"/>
          <w:lang w:eastAsia="ko-KR"/>
        </w:rPr>
        <w:t xml:space="preserve">s report </w:t>
      </w:r>
    </w:p>
    <w:p w14:paraId="231607F4" w14:textId="6DDF2B97" w:rsidR="005B19C7" w:rsidRPr="00A55D7F" w:rsidRDefault="005B19C7" w:rsidP="005B19C7">
      <w:pPr>
        <w:rPr>
          <w:lang w:eastAsia="ko-KR"/>
        </w:rPr>
      </w:pPr>
      <w:r>
        <w:rPr>
          <w:rFonts w:hint="eastAsia"/>
          <w:lang w:eastAsia="ko-KR"/>
        </w:rPr>
        <w:t>[</w:t>
      </w:r>
      <w:r w:rsidR="00E16A73">
        <w:rPr>
          <w:rFonts w:hint="eastAsia"/>
          <w:lang w:eastAsia="ko-KR"/>
        </w:rPr>
        <w:t>2</w:t>
      </w:r>
      <w:r>
        <w:rPr>
          <w:rFonts w:hint="eastAsia"/>
          <w:lang w:eastAsia="ko-KR"/>
        </w:rPr>
        <w:t xml:space="preserve">] </w:t>
      </w:r>
      <w:r w:rsidR="00E31F36" w:rsidRPr="00E31F36">
        <w:rPr>
          <w:lang w:eastAsia="ko-KR"/>
        </w:rPr>
        <w:t>RAN2#94 R2-163736 Mobility aspects of high frequency NR</w:t>
      </w:r>
      <w:r w:rsidR="00AC3C4F">
        <w:rPr>
          <w:rFonts w:hint="eastAsia"/>
          <w:lang w:eastAsia="ko-KR"/>
        </w:rPr>
        <w:t>, Samsung</w:t>
      </w:r>
    </w:p>
    <w:p w14:paraId="1EB36483" w14:textId="038C98B4" w:rsidR="00A55D7F" w:rsidRPr="00362B3D" w:rsidRDefault="00362B3D">
      <w:pPr>
        <w:rPr>
          <w:lang w:eastAsia="ko-KR"/>
        </w:rPr>
      </w:pPr>
      <w:r w:rsidRPr="00362B3D">
        <w:rPr>
          <w:lang w:eastAsia="ko-KR"/>
        </w:rPr>
        <w:t>[</w:t>
      </w:r>
      <w:r>
        <w:rPr>
          <w:rFonts w:hint="eastAsia"/>
          <w:lang w:eastAsia="ko-KR"/>
        </w:rPr>
        <w:t>3</w:t>
      </w:r>
      <w:r w:rsidRPr="00362B3D">
        <w:rPr>
          <w:lang w:eastAsia="ko-KR"/>
        </w:rPr>
        <w:t>] TR 38.913 v14.1.0, Study on Scenarios and Requirements for Next Generation Access Technologies</w:t>
      </w:r>
    </w:p>
    <w:sectPr w:rsidR="00A55D7F" w:rsidRPr="00362B3D"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2C7DAB" w14:textId="77777777" w:rsidR="00507DCD" w:rsidRDefault="00507DCD">
      <w:r>
        <w:separator/>
      </w:r>
    </w:p>
  </w:endnote>
  <w:endnote w:type="continuationSeparator" w:id="0">
    <w:p w14:paraId="7881073A" w14:textId="77777777" w:rsidR="00507DCD" w:rsidRDefault="00507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0A3F87" w14:textId="77777777" w:rsidR="00507DCD" w:rsidRDefault="00507DCD">
      <w:r>
        <w:separator/>
      </w:r>
    </w:p>
  </w:footnote>
  <w:footnote w:type="continuationSeparator" w:id="0">
    <w:p w14:paraId="3CE25701" w14:textId="77777777" w:rsidR="00507DCD" w:rsidRDefault="00507D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0BA"/>
    <w:rsid w:val="00000546"/>
    <w:rsid w:val="00001097"/>
    <w:rsid w:val="00001E88"/>
    <w:rsid w:val="0000438A"/>
    <w:rsid w:val="00007418"/>
    <w:rsid w:val="00015C19"/>
    <w:rsid w:val="00017573"/>
    <w:rsid w:val="0002096F"/>
    <w:rsid w:val="000238DB"/>
    <w:rsid w:val="00024169"/>
    <w:rsid w:val="00027E24"/>
    <w:rsid w:val="00033397"/>
    <w:rsid w:val="00037FD7"/>
    <w:rsid w:val="00040015"/>
    <w:rsid w:val="00040095"/>
    <w:rsid w:val="0004286A"/>
    <w:rsid w:val="00042AA7"/>
    <w:rsid w:val="00047E93"/>
    <w:rsid w:val="000571D3"/>
    <w:rsid w:val="0006395E"/>
    <w:rsid w:val="00065BBE"/>
    <w:rsid w:val="00066CAF"/>
    <w:rsid w:val="00071BF9"/>
    <w:rsid w:val="000761AE"/>
    <w:rsid w:val="00077F10"/>
    <w:rsid w:val="000804E4"/>
    <w:rsid w:val="00080512"/>
    <w:rsid w:val="0008447D"/>
    <w:rsid w:val="00085440"/>
    <w:rsid w:val="00090468"/>
    <w:rsid w:val="00094B54"/>
    <w:rsid w:val="000974EB"/>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5EC7"/>
    <w:rsid w:val="000F0428"/>
    <w:rsid w:val="000F2B61"/>
    <w:rsid w:val="000F4027"/>
    <w:rsid w:val="000F54C1"/>
    <w:rsid w:val="001000C4"/>
    <w:rsid w:val="0010110B"/>
    <w:rsid w:val="00104525"/>
    <w:rsid w:val="001062FB"/>
    <w:rsid w:val="00113DF6"/>
    <w:rsid w:val="001142C8"/>
    <w:rsid w:val="00116DA6"/>
    <w:rsid w:val="00121B90"/>
    <w:rsid w:val="00123178"/>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1D14"/>
    <w:rsid w:val="00170DEF"/>
    <w:rsid w:val="001741A0"/>
    <w:rsid w:val="00175BEC"/>
    <w:rsid w:val="00177110"/>
    <w:rsid w:val="00177FDB"/>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D43D6"/>
    <w:rsid w:val="001D5225"/>
    <w:rsid w:val="001E7014"/>
    <w:rsid w:val="001F0EEE"/>
    <w:rsid w:val="001F168B"/>
    <w:rsid w:val="001F5837"/>
    <w:rsid w:val="001F6FF2"/>
    <w:rsid w:val="001F7831"/>
    <w:rsid w:val="001F788A"/>
    <w:rsid w:val="002027DB"/>
    <w:rsid w:val="00204045"/>
    <w:rsid w:val="002101EC"/>
    <w:rsid w:val="00212967"/>
    <w:rsid w:val="00214437"/>
    <w:rsid w:val="00220A82"/>
    <w:rsid w:val="002259EC"/>
    <w:rsid w:val="00225CE0"/>
    <w:rsid w:val="0022606D"/>
    <w:rsid w:val="00226959"/>
    <w:rsid w:val="00235C88"/>
    <w:rsid w:val="002370AC"/>
    <w:rsid w:val="00241B38"/>
    <w:rsid w:val="002444EE"/>
    <w:rsid w:val="0024649C"/>
    <w:rsid w:val="00246D64"/>
    <w:rsid w:val="002529FA"/>
    <w:rsid w:val="00257A00"/>
    <w:rsid w:val="00266DA9"/>
    <w:rsid w:val="00267AA6"/>
    <w:rsid w:val="00273BCB"/>
    <w:rsid w:val="002747EC"/>
    <w:rsid w:val="00275C9B"/>
    <w:rsid w:val="00276293"/>
    <w:rsid w:val="0028052C"/>
    <w:rsid w:val="0028205B"/>
    <w:rsid w:val="00282630"/>
    <w:rsid w:val="00283B01"/>
    <w:rsid w:val="002855BF"/>
    <w:rsid w:val="00290E08"/>
    <w:rsid w:val="0029146C"/>
    <w:rsid w:val="002A3562"/>
    <w:rsid w:val="002A7ACD"/>
    <w:rsid w:val="002B0E8F"/>
    <w:rsid w:val="002D1302"/>
    <w:rsid w:val="002D1C10"/>
    <w:rsid w:val="002D40F3"/>
    <w:rsid w:val="002D434B"/>
    <w:rsid w:val="002D4530"/>
    <w:rsid w:val="002E1FB4"/>
    <w:rsid w:val="002E536A"/>
    <w:rsid w:val="002F0BE2"/>
    <w:rsid w:val="002F0D22"/>
    <w:rsid w:val="002F781D"/>
    <w:rsid w:val="00312543"/>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93F64"/>
    <w:rsid w:val="00397D8C"/>
    <w:rsid w:val="003A1FCB"/>
    <w:rsid w:val="003A33E7"/>
    <w:rsid w:val="003B0C9E"/>
    <w:rsid w:val="003B40AD"/>
    <w:rsid w:val="003C1F73"/>
    <w:rsid w:val="003C4E37"/>
    <w:rsid w:val="003D1081"/>
    <w:rsid w:val="003D24AB"/>
    <w:rsid w:val="003D3A10"/>
    <w:rsid w:val="003D4405"/>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D5B79"/>
    <w:rsid w:val="004E1C5B"/>
    <w:rsid w:val="004E213A"/>
    <w:rsid w:val="004E34C0"/>
    <w:rsid w:val="004E546A"/>
    <w:rsid w:val="004E6D0E"/>
    <w:rsid w:val="004E7A7B"/>
    <w:rsid w:val="004F190F"/>
    <w:rsid w:val="004F3965"/>
    <w:rsid w:val="004F6183"/>
    <w:rsid w:val="005024D3"/>
    <w:rsid w:val="00503171"/>
    <w:rsid w:val="00504D46"/>
    <w:rsid w:val="005060E8"/>
    <w:rsid w:val="0050625D"/>
    <w:rsid w:val="00507DCD"/>
    <w:rsid w:val="0051389E"/>
    <w:rsid w:val="00514F74"/>
    <w:rsid w:val="00517AFC"/>
    <w:rsid w:val="00525724"/>
    <w:rsid w:val="00530DC6"/>
    <w:rsid w:val="00533493"/>
    <w:rsid w:val="00534DA0"/>
    <w:rsid w:val="00536AB1"/>
    <w:rsid w:val="00536E3F"/>
    <w:rsid w:val="00543E6C"/>
    <w:rsid w:val="00552F7E"/>
    <w:rsid w:val="005575A9"/>
    <w:rsid w:val="00565087"/>
    <w:rsid w:val="0056573F"/>
    <w:rsid w:val="00565CF2"/>
    <w:rsid w:val="00573550"/>
    <w:rsid w:val="00581CE7"/>
    <w:rsid w:val="005902DD"/>
    <w:rsid w:val="00592DF3"/>
    <w:rsid w:val="00593E08"/>
    <w:rsid w:val="005A37FB"/>
    <w:rsid w:val="005A701C"/>
    <w:rsid w:val="005B19C7"/>
    <w:rsid w:val="005B44B2"/>
    <w:rsid w:val="005B5E26"/>
    <w:rsid w:val="005B6C58"/>
    <w:rsid w:val="005C1168"/>
    <w:rsid w:val="005C2F30"/>
    <w:rsid w:val="005C6ADB"/>
    <w:rsid w:val="005E1DE2"/>
    <w:rsid w:val="005E5EE9"/>
    <w:rsid w:val="005E6C74"/>
    <w:rsid w:val="005F00CC"/>
    <w:rsid w:val="005F2494"/>
    <w:rsid w:val="005F6970"/>
    <w:rsid w:val="00601DDC"/>
    <w:rsid w:val="006039BC"/>
    <w:rsid w:val="00606492"/>
    <w:rsid w:val="00611566"/>
    <w:rsid w:val="00612FB4"/>
    <w:rsid w:val="00613A87"/>
    <w:rsid w:val="00614EE0"/>
    <w:rsid w:val="0062045C"/>
    <w:rsid w:val="00621F13"/>
    <w:rsid w:val="006220E4"/>
    <w:rsid w:val="006226BE"/>
    <w:rsid w:val="00626AA3"/>
    <w:rsid w:val="00633A85"/>
    <w:rsid w:val="00634B27"/>
    <w:rsid w:val="006375ED"/>
    <w:rsid w:val="00637F61"/>
    <w:rsid w:val="00642FE9"/>
    <w:rsid w:val="006434B7"/>
    <w:rsid w:val="00645F85"/>
    <w:rsid w:val="00646D99"/>
    <w:rsid w:val="00650218"/>
    <w:rsid w:val="00655958"/>
    <w:rsid w:val="00656910"/>
    <w:rsid w:val="00656A76"/>
    <w:rsid w:val="0067284A"/>
    <w:rsid w:val="006776CB"/>
    <w:rsid w:val="006810A3"/>
    <w:rsid w:val="00681CD0"/>
    <w:rsid w:val="006845DB"/>
    <w:rsid w:val="00685B9B"/>
    <w:rsid w:val="006869CD"/>
    <w:rsid w:val="00690DAD"/>
    <w:rsid w:val="006928EF"/>
    <w:rsid w:val="006966C7"/>
    <w:rsid w:val="006A272E"/>
    <w:rsid w:val="006B39BD"/>
    <w:rsid w:val="006B6380"/>
    <w:rsid w:val="006C0C96"/>
    <w:rsid w:val="006C35C3"/>
    <w:rsid w:val="006C4492"/>
    <w:rsid w:val="006C66D8"/>
    <w:rsid w:val="006C7175"/>
    <w:rsid w:val="006C74A1"/>
    <w:rsid w:val="006C7931"/>
    <w:rsid w:val="006D0122"/>
    <w:rsid w:val="006D1E24"/>
    <w:rsid w:val="006D3420"/>
    <w:rsid w:val="006D43FE"/>
    <w:rsid w:val="006D47D2"/>
    <w:rsid w:val="006D5A33"/>
    <w:rsid w:val="006E0C59"/>
    <w:rsid w:val="006E1F45"/>
    <w:rsid w:val="006E484F"/>
    <w:rsid w:val="006E6DA2"/>
    <w:rsid w:val="006F3C5A"/>
    <w:rsid w:val="006F6A2C"/>
    <w:rsid w:val="00700386"/>
    <w:rsid w:val="00702459"/>
    <w:rsid w:val="007047F8"/>
    <w:rsid w:val="007058C8"/>
    <w:rsid w:val="007108B9"/>
    <w:rsid w:val="00713B9F"/>
    <w:rsid w:val="007153CC"/>
    <w:rsid w:val="007269C2"/>
    <w:rsid w:val="00731065"/>
    <w:rsid w:val="00734A5B"/>
    <w:rsid w:val="00736EE9"/>
    <w:rsid w:val="00744E76"/>
    <w:rsid w:val="00744F8E"/>
    <w:rsid w:val="007474E3"/>
    <w:rsid w:val="00750DBD"/>
    <w:rsid w:val="00754F52"/>
    <w:rsid w:val="00756F03"/>
    <w:rsid w:val="00757D40"/>
    <w:rsid w:val="00763D00"/>
    <w:rsid w:val="00765BF6"/>
    <w:rsid w:val="007725D2"/>
    <w:rsid w:val="00777446"/>
    <w:rsid w:val="00781F0F"/>
    <w:rsid w:val="00781F32"/>
    <w:rsid w:val="00786D03"/>
    <w:rsid w:val="0078727C"/>
    <w:rsid w:val="007876F7"/>
    <w:rsid w:val="0079049D"/>
    <w:rsid w:val="007A1E98"/>
    <w:rsid w:val="007A4BFF"/>
    <w:rsid w:val="007A64E1"/>
    <w:rsid w:val="007A653D"/>
    <w:rsid w:val="007B1562"/>
    <w:rsid w:val="007B18D8"/>
    <w:rsid w:val="007C095F"/>
    <w:rsid w:val="007C4CDE"/>
    <w:rsid w:val="007D282F"/>
    <w:rsid w:val="007D3EF8"/>
    <w:rsid w:val="007D4840"/>
    <w:rsid w:val="007D7A18"/>
    <w:rsid w:val="007E1251"/>
    <w:rsid w:val="007E4DEB"/>
    <w:rsid w:val="007F02B9"/>
    <w:rsid w:val="007F78B7"/>
    <w:rsid w:val="008028A4"/>
    <w:rsid w:val="008033BC"/>
    <w:rsid w:val="008073C7"/>
    <w:rsid w:val="0081008F"/>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A3A"/>
    <w:rsid w:val="008A7FA2"/>
    <w:rsid w:val="008B3AB0"/>
    <w:rsid w:val="008C03B2"/>
    <w:rsid w:val="008D0951"/>
    <w:rsid w:val="008D6BC2"/>
    <w:rsid w:val="008E54D0"/>
    <w:rsid w:val="008F10F8"/>
    <w:rsid w:val="008F197D"/>
    <w:rsid w:val="008F4369"/>
    <w:rsid w:val="0090271F"/>
    <w:rsid w:val="00903775"/>
    <w:rsid w:val="00905ACE"/>
    <w:rsid w:val="0090610A"/>
    <w:rsid w:val="0090671C"/>
    <w:rsid w:val="009077AE"/>
    <w:rsid w:val="00911A0F"/>
    <w:rsid w:val="0091428C"/>
    <w:rsid w:val="00921A0F"/>
    <w:rsid w:val="0092526A"/>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B07CD"/>
    <w:rsid w:val="009C1BCA"/>
    <w:rsid w:val="009C1D06"/>
    <w:rsid w:val="009C289E"/>
    <w:rsid w:val="009C4AA4"/>
    <w:rsid w:val="009D0728"/>
    <w:rsid w:val="009D57B3"/>
    <w:rsid w:val="009D5B2E"/>
    <w:rsid w:val="009D5B5D"/>
    <w:rsid w:val="009D7A9F"/>
    <w:rsid w:val="009D7D81"/>
    <w:rsid w:val="009E17FA"/>
    <w:rsid w:val="009E34A8"/>
    <w:rsid w:val="009E3B59"/>
    <w:rsid w:val="009F2715"/>
    <w:rsid w:val="00A030BF"/>
    <w:rsid w:val="00A046D4"/>
    <w:rsid w:val="00A05979"/>
    <w:rsid w:val="00A10F02"/>
    <w:rsid w:val="00A1175E"/>
    <w:rsid w:val="00A204A0"/>
    <w:rsid w:val="00A212F9"/>
    <w:rsid w:val="00A22CBD"/>
    <w:rsid w:val="00A24D17"/>
    <w:rsid w:val="00A26C9F"/>
    <w:rsid w:val="00A314F6"/>
    <w:rsid w:val="00A53724"/>
    <w:rsid w:val="00A55D7F"/>
    <w:rsid w:val="00A576B9"/>
    <w:rsid w:val="00A60249"/>
    <w:rsid w:val="00A61525"/>
    <w:rsid w:val="00A70BA4"/>
    <w:rsid w:val="00A76252"/>
    <w:rsid w:val="00A821A0"/>
    <w:rsid w:val="00A82346"/>
    <w:rsid w:val="00A91E57"/>
    <w:rsid w:val="00A9671C"/>
    <w:rsid w:val="00AA02B8"/>
    <w:rsid w:val="00AA20E1"/>
    <w:rsid w:val="00AC3086"/>
    <w:rsid w:val="00AC3C4F"/>
    <w:rsid w:val="00AD129A"/>
    <w:rsid w:val="00AD2BEA"/>
    <w:rsid w:val="00AD6040"/>
    <w:rsid w:val="00AD6085"/>
    <w:rsid w:val="00AD6D10"/>
    <w:rsid w:val="00AD79D3"/>
    <w:rsid w:val="00AD7DBB"/>
    <w:rsid w:val="00AE0512"/>
    <w:rsid w:val="00AE2FAD"/>
    <w:rsid w:val="00AF25DE"/>
    <w:rsid w:val="00AF2E7A"/>
    <w:rsid w:val="00AF5A4E"/>
    <w:rsid w:val="00B011D4"/>
    <w:rsid w:val="00B04A76"/>
    <w:rsid w:val="00B06AE3"/>
    <w:rsid w:val="00B14B04"/>
    <w:rsid w:val="00B15449"/>
    <w:rsid w:val="00B17D55"/>
    <w:rsid w:val="00B23C47"/>
    <w:rsid w:val="00B268FC"/>
    <w:rsid w:val="00B3113C"/>
    <w:rsid w:val="00B370DA"/>
    <w:rsid w:val="00B37354"/>
    <w:rsid w:val="00B378D7"/>
    <w:rsid w:val="00B37912"/>
    <w:rsid w:val="00B44215"/>
    <w:rsid w:val="00B47FD1"/>
    <w:rsid w:val="00B50E64"/>
    <w:rsid w:val="00B51995"/>
    <w:rsid w:val="00B538FD"/>
    <w:rsid w:val="00B53A9C"/>
    <w:rsid w:val="00B5601B"/>
    <w:rsid w:val="00B75BC6"/>
    <w:rsid w:val="00B7694C"/>
    <w:rsid w:val="00B8165E"/>
    <w:rsid w:val="00B867E0"/>
    <w:rsid w:val="00B9684C"/>
    <w:rsid w:val="00BA0EDF"/>
    <w:rsid w:val="00BA20DE"/>
    <w:rsid w:val="00BA221A"/>
    <w:rsid w:val="00BA6492"/>
    <w:rsid w:val="00BA6E6E"/>
    <w:rsid w:val="00BB0D5C"/>
    <w:rsid w:val="00BB5F75"/>
    <w:rsid w:val="00BC7C96"/>
    <w:rsid w:val="00BD0742"/>
    <w:rsid w:val="00BD493B"/>
    <w:rsid w:val="00BD51F4"/>
    <w:rsid w:val="00BD6A30"/>
    <w:rsid w:val="00BD70F4"/>
    <w:rsid w:val="00BE05E1"/>
    <w:rsid w:val="00BE0951"/>
    <w:rsid w:val="00BF0824"/>
    <w:rsid w:val="00BF6D21"/>
    <w:rsid w:val="00BF74EA"/>
    <w:rsid w:val="00BF7822"/>
    <w:rsid w:val="00C00270"/>
    <w:rsid w:val="00C030AA"/>
    <w:rsid w:val="00C031F8"/>
    <w:rsid w:val="00C11736"/>
    <w:rsid w:val="00C11EC7"/>
    <w:rsid w:val="00C124A9"/>
    <w:rsid w:val="00C12B51"/>
    <w:rsid w:val="00C12E2C"/>
    <w:rsid w:val="00C17237"/>
    <w:rsid w:val="00C2606C"/>
    <w:rsid w:val="00C27AB9"/>
    <w:rsid w:val="00C33079"/>
    <w:rsid w:val="00C34005"/>
    <w:rsid w:val="00C343BE"/>
    <w:rsid w:val="00C413EC"/>
    <w:rsid w:val="00C41F18"/>
    <w:rsid w:val="00C458CA"/>
    <w:rsid w:val="00C45EC2"/>
    <w:rsid w:val="00C46C83"/>
    <w:rsid w:val="00C50E6D"/>
    <w:rsid w:val="00C5478E"/>
    <w:rsid w:val="00C61EDD"/>
    <w:rsid w:val="00C62C21"/>
    <w:rsid w:val="00C647CB"/>
    <w:rsid w:val="00C65597"/>
    <w:rsid w:val="00C768D8"/>
    <w:rsid w:val="00C77FC4"/>
    <w:rsid w:val="00C80E41"/>
    <w:rsid w:val="00C83975"/>
    <w:rsid w:val="00C83A13"/>
    <w:rsid w:val="00C9122C"/>
    <w:rsid w:val="00CA2DDF"/>
    <w:rsid w:val="00CA3D0C"/>
    <w:rsid w:val="00CB0100"/>
    <w:rsid w:val="00CB4E11"/>
    <w:rsid w:val="00CC6CD7"/>
    <w:rsid w:val="00CC7CBA"/>
    <w:rsid w:val="00CD2A4F"/>
    <w:rsid w:val="00CD4C7B"/>
    <w:rsid w:val="00CE6985"/>
    <w:rsid w:val="00CF26B1"/>
    <w:rsid w:val="00CF66B0"/>
    <w:rsid w:val="00CF6A0B"/>
    <w:rsid w:val="00D00A1B"/>
    <w:rsid w:val="00D02E73"/>
    <w:rsid w:val="00D13287"/>
    <w:rsid w:val="00D167ED"/>
    <w:rsid w:val="00D21CC4"/>
    <w:rsid w:val="00D24F1D"/>
    <w:rsid w:val="00D32E20"/>
    <w:rsid w:val="00D37F45"/>
    <w:rsid w:val="00D40CA4"/>
    <w:rsid w:val="00D444A2"/>
    <w:rsid w:val="00D54148"/>
    <w:rsid w:val="00D6420B"/>
    <w:rsid w:val="00D738D6"/>
    <w:rsid w:val="00D749AA"/>
    <w:rsid w:val="00D756E7"/>
    <w:rsid w:val="00D76C15"/>
    <w:rsid w:val="00D80795"/>
    <w:rsid w:val="00D834E5"/>
    <w:rsid w:val="00D83E64"/>
    <w:rsid w:val="00D83E8D"/>
    <w:rsid w:val="00D8514C"/>
    <w:rsid w:val="00D86C9C"/>
    <w:rsid w:val="00D87E00"/>
    <w:rsid w:val="00D90712"/>
    <w:rsid w:val="00D911B4"/>
    <w:rsid w:val="00D9134D"/>
    <w:rsid w:val="00D92A91"/>
    <w:rsid w:val="00D947D1"/>
    <w:rsid w:val="00D96D11"/>
    <w:rsid w:val="00D97980"/>
    <w:rsid w:val="00DA372F"/>
    <w:rsid w:val="00DA5BA0"/>
    <w:rsid w:val="00DA7A03"/>
    <w:rsid w:val="00DA7B50"/>
    <w:rsid w:val="00DB1818"/>
    <w:rsid w:val="00DB4A33"/>
    <w:rsid w:val="00DB5A47"/>
    <w:rsid w:val="00DB66B9"/>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7046"/>
    <w:rsid w:val="00E0486C"/>
    <w:rsid w:val="00E0570A"/>
    <w:rsid w:val="00E10E5B"/>
    <w:rsid w:val="00E11BFF"/>
    <w:rsid w:val="00E1241C"/>
    <w:rsid w:val="00E1623A"/>
    <w:rsid w:val="00E16A73"/>
    <w:rsid w:val="00E17FB0"/>
    <w:rsid w:val="00E21131"/>
    <w:rsid w:val="00E26E60"/>
    <w:rsid w:val="00E31EF2"/>
    <w:rsid w:val="00E31F36"/>
    <w:rsid w:val="00E33210"/>
    <w:rsid w:val="00E40741"/>
    <w:rsid w:val="00E40A11"/>
    <w:rsid w:val="00E417E4"/>
    <w:rsid w:val="00E41AAB"/>
    <w:rsid w:val="00E4698D"/>
    <w:rsid w:val="00E52052"/>
    <w:rsid w:val="00E5536B"/>
    <w:rsid w:val="00E62835"/>
    <w:rsid w:val="00E63E6E"/>
    <w:rsid w:val="00E65D35"/>
    <w:rsid w:val="00E6710F"/>
    <w:rsid w:val="00E713FC"/>
    <w:rsid w:val="00E714A4"/>
    <w:rsid w:val="00E723DD"/>
    <w:rsid w:val="00E72C11"/>
    <w:rsid w:val="00E77645"/>
    <w:rsid w:val="00E81CD1"/>
    <w:rsid w:val="00E87F8B"/>
    <w:rsid w:val="00EA0627"/>
    <w:rsid w:val="00EA354A"/>
    <w:rsid w:val="00EA51AF"/>
    <w:rsid w:val="00EA6EA6"/>
    <w:rsid w:val="00EA7AA9"/>
    <w:rsid w:val="00EC4A25"/>
    <w:rsid w:val="00EC7721"/>
    <w:rsid w:val="00ED0DA1"/>
    <w:rsid w:val="00EE0A8D"/>
    <w:rsid w:val="00EE4AB2"/>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54A3D"/>
    <w:rsid w:val="00F60048"/>
    <w:rsid w:val="00F6023F"/>
    <w:rsid w:val="00F6349B"/>
    <w:rsid w:val="00F653B8"/>
    <w:rsid w:val="00F65C5D"/>
    <w:rsid w:val="00F723F7"/>
    <w:rsid w:val="00F754E9"/>
    <w:rsid w:val="00F76F8F"/>
    <w:rsid w:val="00F8064D"/>
    <w:rsid w:val="00F81566"/>
    <w:rsid w:val="00F86C05"/>
    <w:rsid w:val="00F94388"/>
    <w:rsid w:val="00F951FF"/>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111111111.vsdx"/><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1188</Words>
  <Characters>6777</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7950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2</cp:revision>
  <cp:lastPrinted>2016-09-20T11:22:00Z</cp:lastPrinted>
  <dcterms:created xsi:type="dcterms:W3CDTF">2017-05-04T13:14:00Z</dcterms:created>
  <dcterms:modified xsi:type="dcterms:W3CDTF">2017-05-04T13:14:00Z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